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C5874">
        <w:trPr>
          <w:trHeight w:hRule="exact" w:val="1528"/>
        </w:trPr>
        <w:tc>
          <w:tcPr>
            <w:tcW w:w="143" w:type="dxa"/>
          </w:tcPr>
          <w:p w:rsidR="009C5874" w:rsidRDefault="009C5874"/>
        </w:tc>
        <w:tc>
          <w:tcPr>
            <w:tcW w:w="285" w:type="dxa"/>
          </w:tcPr>
          <w:p w:rsidR="009C5874" w:rsidRDefault="009C5874"/>
        </w:tc>
        <w:tc>
          <w:tcPr>
            <w:tcW w:w="710" w:type="dxa"/>
          </w:tcPr>
          <w:p w:rsidR="009C5874" w:rsidRDefault="009C5874"/>
        </w:tc>
        <w:tc>
          <w:tcPr>
            <w:tcW w:w="1419" w:type="dxa"/>
          </w:tcPr>
          <w:p w:rsidR="009C5874" w:rsidRDefault="009C5874"/>
        </w:tc>
        <w:tc>
          <w:tcPr>
            <w:tcW w:w="1419" w:type="dxa"/>
          </w:tcPr>
          <w:p w:rsidR="009C5874" w:rsidRDefault="009C5874"/>
        </w:tc>
        <w:tc>
          <w:tcPr>
            <w:tcW w:w="710" w:type="dxa"/>
          </w:tcPr>
          <w:p w:rsidR="009C5874" w:rsidRDefault="009C5874"/>
        </w:tc>
        <w:tc>
          <w:tcPr>
            <w:tcW w:w="5543" w:type="dxa"/>
            <w:gridSpan w:val="4"/>
            <w:shd w:val="clear" w:color="000000" w:fill="FFFFFF"/>
            <w:tcMar>
              <w:left w:w="34" w:type="dxa"/>
              <w:right w:w="34" w:type="dxa"/>
            </w:tcMar>
          </w:tcPr>
          <w:p w:rsidR="009C5874" w:rsidRDefault="00373C0B">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9C5874">
        <w:trPr>
          <w:trHeight w:hRule="exact" w:val="138"/>
        </w:trPr>
        <w:tc>
          <w:tcPr>
            <w:tcW w:w="143" w:type="dxa"/>
          </w:tcPr>
          <w:p w:rsidR="009C5874" w:rsidRDefault="009C5874"/>
        </w:tc>
        <w:tc>
          <w:tcPr>
            <w:tcW w:w="285" w:type="dxa"/>
          </w:tcPr>
          <w:p w:rsidR="009C5874" w:rsidRDefault="009C5874"/>
        </w:tc>
        <w:tc>
          <w:tcPr>
            <w:tcW w:w="710" w:type="dxa"/>
          </w:tcPr>
          <w:p w:rsidR="009C5874" w:rsidRDefault="009C5874"/>
        </w:tc>
        <w:tc>
          <w:tcPr>
            <w:tcW w:w="1419" w:type="dxa"/>
          </w:tcPr>
          <w:p w:rsidR="009C5874" w:rsidRDefault="009C5874"/>
        </w:tc>
        <w:tc>
          <w:tcPr>
            <w:tcW w:w="1419" w:type="dxa"/>
          </w:tcPr>
          <w:p w:rsidR="009C5874" w:rsidRDefault="009C5874"/>
        </w:tc>
        <w:tc>
          <w:tcPr>
            <w:tcW w:w="710" w:type="dxa"/>
          </w:tcPr>
          <w:p w:rsidR="009C5874" w:rsidRDefault="009C5874"/>
        </w:tc>
        <w:tc>
          <w:tcPr>
            <w:tcW w:w="426" w:type="dxa"/>
          </w:tcPr>
          <w:p w:rsidR="009C5874" w:rsidRDefault="009C5874"/>
        </w:tc>
        <w:tc>
          <w:tcPr>
            <w:tcW w:w="1277" w:type="dxa"/>
          </w:tcPr>
          <w:p w:rsidR="009C5874" w:rsidRDefault="009C5874"/>
        </w:tc>
        <w:tc>
          <w:tcPr>
            <w:tcW w:w="993" w:type="dxa"/>
          </w:tcPr>
          <w:p w:rsidR="009C5874" w:rsidRDefault="009C5874"/>
        </w:tc>
        <w:tc>
          <w:tcPr>
            <w:tcW w:w="2836" w:type="dxa"/>
          </w:tcPr>
          <w:p w:rsidR="009C5874" w:rsidRDefault="009C5874"/>
        </w:tc>
      </w:tr>
      <w:tr w:rsidR="009C5874">
        <w:trPr>
          <w:trHeight w:hRule="exact" w:val="585"/>
        </w:trPr>
        <w:tc>
          <w:tcPr>
            <w:tcW w:w="10221" w:type="dxa"/>
            <w:gridSpan w:val="10"/>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C5874" w:rsidRDefault="00373C0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C5874">
        <w:trPr>
          <w:trHeight w:hRule="exact" w:val="314"/>
        </w:trPr>
        <w:tc>
          <w:tcPr>
            <w:tcW w:w="10221" w:type="dxa"/>
            <w:gridSpan w:val="10"/>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C5874">
        <w:trPr>
          <w:trHeight w:hRule="exact" w:val="211"/>
        </w:trPr>
        <w:tc>
          <w:tcPr>
            <w:tcW w:w="143" w:type="dxa"/>
          </w:tcPr>
          <w:p w:rsidR="009C5874" w:rsidRDefault="009C5874"/>
        </w:tc>
        <w:tc>
          <w:tcPr>
            <w:tcW w:w="285" w:type="dxa"/>
          </w:tcPr>
          <w:p w:rsidR="009C5874" w:rsidRDefault="009C5874"/>
        </w:tc>
        <w:tc>
          <w:tcPr>
            <w:tcW w:w="710" w:type="dxa"/>
          </w:tcPr>
          <w:p w:rsidR="009C5874" w:rsidRDefault="009C5874"/>
        </w:tc>
        <w:tc>
          <w:tcPr>
            <w:tcW w:w="1419" w:type="dxa"/>
          </w:tcPr>
          <w:p w:rsidR="009C5874" w:rsidRDefault="009C5874"/>
        </w:tc>
        <w:tc>
          <w:tcPr>
            <w:tcW w:w="1419" w:type="dxa"/>
          </w:tcPr>
          <w:p w:rsidR="009C5874" w:rsidRDefault="009C5874"/>
        </w:tc>
        <w:tc>
          <w:tcPr>
            <w:tcW w:w="710" w:type="dxa"/>
          </w:tcPr>
          <w:p w:rsidR="009C5874" w:rsidRDefault="009C5874"/>
        </w:tc>
        <w:tc>
          <w:tcPr>
            <w:tcW w:w="426" w:type="dxa"/>
          </w:tcPr>
          <w:p w:rsidR="009C5874" w:rsidRDefault="009C5874"/>
        </w:tc>
        <w:tc>
          <w:tcPr>
            <w:tcW w:w="1277" w:type="dxa"/>
          </w:tcPr>
          <w:p w:rsidR="009C5874" w:rsidRDefault="009C5874"/>
        </w:tc>
        <w:tc>
          <w:tcPr>
            <w:tcW w:w="993" w:type="dxa"/>
          </w:tcPr>
          <w:p w:rsidR="009C5874" w:rsidRDefault="009C5874"/>
        </w:tc>
        <w:tc>
          <w:tcPr>
            <w:tcW w:w="2836" w:type="dxa"/>
          </w:tcPr>
          <w:p w:rsidR="009C5874" w:rsidRDefault="009C5874"/>
        </w:tc>
      </w:tr>
      <w:tr w:rsidR="009C5874">
        <w:trPr>
          <w:trHeight w:hRule="exact" w:val="277"/>
        </w:trPr>
        <w:tc>
          <w:tcPr>
            <w:tcW w:w="143" w:type="dxa"/>
          </w:tcPr>
          <w:p w:rsidR="009C5874" w:rsidRDefault="009C5874"/>
        </w:tc>
        <w:tc>
          <w:tcPr>
            <w:tcW w:w="285" w:type="dxa"/>
          </w:tcPr>
          <w:p w:rsidR="009C5874" w:rsidRDefault="009C5874"/>
        </w:tc>
        <w:tc>
          <w:tcPr>
            <w:tcW w:w="710" w:type="dxa"/>
          </w:tcPr>
          <w:p w:rsidR="009C5874" w:rsidRDefault="009C5874"/>
        </w:tc>
        <w:tc>
          <w:tcPr>
            <w:tcW w:w="1419" w:type="dxa"/>
          </w:tcPr>
          <w:p w:rsidR="009C5874" w:rsidRDefault="009C5874"/>
        </w:tc>
        <w:tc>
          <w:tcPr>
            <w:tcW w:w="1419" w:type="dxa"/>
          </w:tcPr>
          <w:p w:rsidR="009C5874" w:rsidRDefault="009C5874"/>
        </w:tc>
        <w:tc>
          <w:tcPr>
            <w:tcW w:w="710" w:type="dxa"/>
          </w:tcPr>
          <w:p w:rsidR="009C5874" w:rsidRDefault="009C5874"/>
        </w:tc>
        <w:tc>
          <w:tcPr>
            <w:tcW w:w="426" w:type="dxa"/>
          </w:tcPr>
          <w:p w:rsidR="009C5874" w:rsidRDefault="009C5874"/>
        </w:tc>
        <w:tc>
          <w:tcPr>
            <w:tcW w:w="1277" w:type="dxa"/>
          </w:tcPr>
          <w:p w:rsidR="009C5874" w:rsidRDefault="009C5874"/>
        </w:tc>
        <w:tc>
          <w:tcPr>
            <w:tcW w:w="3842" w:type="dxa"/>
            <w:gridSpan w:val="2"/>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УТВЕРЖДАЮ</w:t>
            </w:r>
          </w:p>
        </w:tc>
      </w:tr>
      <w:tr w:rsidR="009C5874">
        <w:trPr>
          <w:trHeight w:hRule="exact" w:val="138"/>
        </w:trPr>
        <w:tc>
          <w:tcPr>
            <w:tcW w:w="143" w:type="dxa"/>
          </w:tcPr>
          <w:p w:rsidR="009C5874" w:rsidRDefault="009C5874"/>
        </w:tc>
        <w:tc>
          <w:tcPr>
            <w:tcW w:w="285" w:type="dxa"/>
          </w:tcPr>
          <w:p w:rsidR="009C5874" w:rsidRDefault="009C5874"/>
        </w:tc>
        <w:tc>
          <w:tcPr>
            <w:tcW w:w="710" w:type="dxa"/>
          </w:tcPr>
          <w:p w:rsidR="009C5874" w:rsidRDefault="009C5874"/>
        </w:tc>
        <w:tc>
          <w:tcPr>
            <w:tcW w:w="1419" w:type="dxa"/>
          </w:tcPr>
          <w:p w:rsidR="009C5874" w:rsidRDefault="009C5874"/>
        </w:tc>
        <w:tc>
          <w:tcPr>
            <w:tcW w:w="1419" w:type="dxa"/>
          </w:tcPr>
          <w:p w:rsidR="009C5874" w:rsidRDefault="009C5874"/>
        </w:tc>
        <w:tc>
          <w:tcPr>
            <w:tcW w:w="710" w:type="dxa"/>
          </w:tcPr>
          <w:p w:rsidR="009C5874" w:rsidRDefault="009C5874"/>
        </w:tc>
        <w:tc>
          <w:tcPr>
            <w:tcW w:w="426" w:type="dxa"/>
          </w:tcPr>
          <w:p w:rsidR="009C5874" w:rsidRDefault="009C5874"/>
        </w:tc>
        <w:tc>
          <w:tcPr>
            <w:tcW w:w="1277" w:type="dxa"/>
          </w:tcPr>
          <w:p w:rsidR="009C5874" w:rsidRDefault="009C5874"/>
        </w:tc>
        <w:tc>
          <w:tcPr>
            <w:tcW w:w="993" w:type="dxa"/>
          </w:tcPr>
          <w:p w:rsidR="009C5874" w:rsidRDefault="009C5874"/>
        </w:tc>
        <w:tc>
          <w:tcPr>
            <w:tcW w:w="2836" w:type="dxa"/>
          </w:tcPr>
          <w:p w:rsidR="009C5874" w:rsidRDefault="009C5874"/>
        </w:tc>
      </w:tr>
      <w:tr w:rsidR="009C5874">
        <w:trPr>
          <w:trHeight w:hRule="exact" w:val="277"/>
        </w:trPr>
        <w:tc>
          <w:tcPr>
            <w:tcW w:w="143" w:type="dxa"/>
          </w:tcPr>
          <w:p w:rsidR="009C5874" w:rsidRDefault="009C5874"/>
        </w:tc>
        <w:tc>
          <w:tcPr>
            <w:tcW w:w="285" w:type="dxa"/>
          </w:tcPr>
          <w:p w:rsidR="009C5874" w:rsidRDefault="009C5874"/>
        </w:tc>
        <w:tc>
          <w:tcPr>
            <w:tcW w:w="710" w:type="dxa"/>
          </w:tcPr>
          <w:p w:rsidR="009C5874" w:rsidRDefault="009C5874"/>
        </w:tc>
        <w:tc>
          <w:tcPr>
            <w:tcW w:w="1419" w:type="dxa"/>
          </w:tcPr>
          <w:p w:rsidR="009C5874" w:rsidRDefault="009C5874"/>
        </w:tc>
        <w:tc>
          <w:tcPr>
            <w:tcW w:w="1419" w:type="dxa"/>
          </w:tcPr>
          <w:p w:rsidR="009C5874" w:rsidRDefault="009C5874"/>
        </w:tc>
        <w:tc>
          <w:tcPr>
            <w:tcW w:w="710" w:type="dxa"/>
          </w:tcPr>
          <w:p w:rsidR="009C5874" w:rsidRDefault="009C5874"/>
        </w:tc>
        <w:tc>
          <w:tcPr>
            <w:tcW w:w="426" w:type="dxa"/>
          </w:tcPr>
          <w:p w:rsidR="009C5874" w:rsidRDefault="009C5874"/>
        </w:tc>
        <w:tc>
          <w:tcPr>
            <w:tcW w:w="1277" w:type="dxa"/>
          </w:tcPr>
          <w:p w:rsidR="009C5874" w:rsidRDefault="009C5874"/>
        </w:tc>
        <w:tc>
          <w:tcPr>
            <w:tcW w:w="3842" w:type="dxa"/>
            <w:gridSpan w:val="2"/>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C5874">
        <w:trPr>
          <w:trHeight w:hRule="exact" w:val="138"/>
        </w:trPr>
        <w:tc>
          <w:tcPr>
            <w:tcW w:w="143" w:type="dxa"/>
          </w:tcPr>
          <w:p w:rsidR="009C5874" w:rsidRDefault="009C5874"/>
        </w:tc>
        <w:tc>
          <w:tcPr>
            <w:tcW w:w="285" w:type="dxa"/>
          </w:tcPr>
          <w:p w:rsidR="009C5874" w:rsidRDefault="009C5874"/>
        </w:tc>
        <w:tc>
          <w:tcPr>
            <w:tcW w:w="710" w:type="dxa"/>
          </w:tcPr>
          <w:p w:rsidR="009C5874" w:rsidRDefault="009C5874"/>
        </w:tc>
        <w:tc>
          <w:tcPr>
            <w:tcW w:w="1419" w:type="dxa"/>
          </w:tcPr>
          <w:p w:rsidR="009C5874" w:rsidRDefault="009C5874"/>
        </w:tc>
        <w:tc>
          <w:tcPr>
            <w:tcW w:w="1419" w:type="dxa"/>
          </w:tcPr>
          <w:p w:rsidR="009C5874" w:rsidRDefault="009C5874"/>
        </w:tc>
        <w:tc>
          <w:tcPr>
            <w:tcW w:w="710" w:type="dxa"/>
          </w:tcPr>
          <w:p w:rsidR="009C5874" w:rsidRDefault="009C5874"/>
        </w:tc>
        <w:tc>
          <w:tcPr>
            <w:tcW w:w="426" w:type="dxa"/>
          </w:tcPr>
          <w:p w:rsidR="009C5874" w:rsidRDefault="009C5874"/>
        </w:tc>
        <w:tc>
          <w:tcPr>
            <w:tcW w:w="1277" w:type="dxa"/>
          </w:tcPr>
          <w:p w:rsidR="009C5874" w:rsidRDefault="009C5874"/>
        </w:tc>
        <w:tc>
          <w:tcPr>
            <w:tcW w:w="993" w:type="dxa"/>
          </w:tcPr>
          <w:p w:rsidR="009C5874" w:rsidRDefault="009C5874"/>
        </w:tc>
        <w:tc>
          <w:tcPr>
            <w:tcW w:w="2836" w:type="dxa"/>
          </w:tcPr>
          <w:p w:rsidR="009C5874" w:rsidRDefault="009C5874"/>
        </w:tc>
      </w:tr>
      <w:tr w:rsidR="009C5874">
        <w:trPr>
          <w:trHeight w:hRule="exact" w:val="277"/>
        </w:trPr>
        <w:tc>
          <w:tcPr>
            <w:tcW w:w="143" w:type="dxa"/>
          </w:tcPr>
          <w:p w:rsidR="009C5874" w:rsidRDefault="009C5874"/>
        </w:tc>
        <w:tc>
          <w:tcPr>
            <w:tcW w:w="285" w:type="dxa"/>
          </w:tcPr>
          <w:p w:rsidR="009C5874" w:rsidRDefault="009C5874"/>
        </w:tc>
        <w:tc>
          <w:tcPr>
            <w:tcW w:w="710" w:type="dxa"/>
          </w:tcPr>
          <w:p w:rsidR="009C5874" w:rsidRDefault="009C5874"/>
        </w:tc>
        <w:tc>
          <w:tcPr>
            <w:tcW w:w="1419" w:type="dxa"/>
          </w:tcPr>
          <w:p w:rsidR="009C5874" w:rsidRDefault="009C5874"/>
        </w:tc>
        <w:tc>
          <w:tcPr>
            <w:tcW w:w="1419" w:type="dxa"/>
          </w:tcPr>
          <w:p w:rsidR="009C5874" w:rsidRDefault="009C5874"/>
        </w:tc>
        <w:tc>
          <w:tcPr>
            <w:tcW w:w="710" w:type="dxa"/>
          </w:tcPr>
          <w:p w:rsidR="009C5874" w:rsidRDefault="009C5874"/>
        </w:tc>
        <w:tc>
          <w:tcPr>
            <w:tcW w:w="426" w:type="dxa"/>
          </w:tcPr>
          <w:p w:rsidR="009C5874" w:rsidRDefault="009C5874"/>
        </w:tc>
        <w:tc>
          <w:tcPr>
            <w:tcW w:w="1277" w:type="dxa"/>
          </w:tcPr>
          <w:p w:rsidR="009C5874" w:rsidRDefault="009C5874"/>
        </w:tc>
        <w:tc>
          <w:tcPr>
            <w:tcW w:w="3842" w:type="dxa"/>
            <w:gridSpan w:val="2"/>
            <w:shd w:val="clear" w:color="000000" w:fill="FFFFFF"/>
            <w:tcMar>
              <w:left w:w="34" w:type="dxa"/>
              <w:right w:w="34" w:type="dxa"/>
            </w:tcMar>
          </w:tcPr>
          <w:p w:rsidR="009C5874" w:rsidRDefault="00373C0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C5874">
        <w:trPr>
          <w:trHeight w:hRule="exact" w:val="138"/>
        </w:trPr>
        <w:tc>
          <w:tcPr>
            <w:tcW w:w="143" w:type="dxa"/>
          </w:tcPr>
          <w:p w:rsidR="009C5874" w:rsidRDefault="009C5874"/>
        </w:tc>
        <w:tc>
          <w:tcPr>
            <w:tcW w:w="285" w:type="dxa"/>
          </w:tcPr>
          <w:p w:rsidR="009C5874" w:rsidRDefault="009C5874"/>
        </w:tc>
        <w:tc>
          <w:tcPr>
            <w:tcW w:w="710" w:type="dxa"/>
          </w:tcPr>
          <w:p w:rsidR="009C5874" w:rsidRDefault="009C5874"/>
        </w:tc>
        <w:tc>
          <w:tcPr>
            <w:tcW w:w="1419" w:type="dxa"/>
          </w:tcPr>
          <w:p w:rsidR="009C5874" w:rsidRDefault="009C5874"/>
        </w:tc>
        <w:tc>
          <w:tcPr>
            <w:tcW w:w="1419" w:type="dxa"/>
          </w:tcPr>
          <w:p w:rsidR="009C5874" w:rsidRDefault="009C5874"/>
        </w:tc>
        <w:tc>
          <w:tcPr>
            <w:tcW w:w="710" w:type="dxa"/>
          </w:tcPr>
          <w:p w:rsidR="009C5874" w:rsidRDefault="009C5874"/>
        </w:tc>
        <w:tc>
          <w:tcPr>
            <w:tcW w:w="426" w:type="dxa"/>
          </w:tcPr>
          <w:p w:rsidR="009C5874" w:rsidRDefault="009C5874"/>
        </w:tc>
        <w:tc>
          <w:tcPr>
            <w:tcW w:w="1277" w:type="dxa"/>
          </w:tcPr>
          <w:p w:rsidR="009C5874" w:rsidRDefault="009C5874"/>
        </w:tc>
        <w:tc>
          <w:tcPr>
            <w:tcW w:w="993" w:type="dxa"/>
          </w:tcPr>
          <w:p w:rsidR="009C5874" w:rsidRDefault="009C5874"/>
        </w:tc>
        <w:tc>
          <w:tcPr>
            <w:tcW w:w="2836" w:type="dxa"/>
          </w:tcPr>
          <w:p w:rsidR="009C5874" w:rsidRDefault="009C5874"/>
        </w:tc>
      </w:tr>
      <w:tr w:rsidR="009C5874">
        <w:trPr>
          <w:trHeight w:hRule="exact" w:val="277"/>
        </w:trPr>
        <w:tc>
          <w:tcPr>
            <w:tcW w:w="143" w:type="dxa"/>
          </w:tcPr>
          <w:p w:rsidR="009C5874" w:rsidRDefault="009C5874"/>
        </w:tc>
        <w:tc>
          <w:tcPr>
            <w:tcW w:w="285" w:type="dxa"/>
          </w:tcPr>
          <w:p w:rsidR="009C5874" w:rsidRDefault="009C5874"/>
        </w:tc>
        <w:tc>
          <w:tcPr>
            <w:tcW w:w="710" w:type="dxa"/>
          </w:tcPr>
          <w:p w:rsidR="009C5874" w:rsidRDefault="009C5874"/>
        </w:tc>
        <w:tc>
          <w:tcPr>
            <w:tcW w:w="1419" w:type="dxa"/>
          </w:tcPr>
          <w:p w:rsidR="009C5874" w:rsidRDefault="009C5874"/>
        </w:tc>
        <w:tc>
          <w:tcPr>
            <w:tcW w:w="1419" w:type="dxa"/>
          </w:tcPr>
          <w:p w:rsidR="009C5874" w:rsidRDefault="009C5874"/>
        </w:tc>
        <w:tc>
          <w:tcPr>
            <w:tcW w:w="710" w:type="dxa"/>
          </w:tcPr>
          <w:p w:rsidR="009C5874" w:rsidRDefault="009C5874"/>
        </w:tc>
        <w:tc>
          <w:tcPr>
            <w:tcW w:w="426" w:type="dxa"/>
          </w:tcPr>
          <w:p w:rsidR="009C5874" w:rsidRDefault="009C5874"/>
        </w:tc>
        <w:tc>
          <w:tcPr>
            <w:tcW w:w="1277" w:type="dxa"/>
          </w:tcPr>
          <w:p w:rsidR="009C5874" w:rsidRDefault="009C5874"/>
        </w:tc>
        <w:tc>
          <w:tcPr>
            <w:tcW w:w="3842" w:type="dxa"/>
            <w:gridSpan w:val="2"/>
            <w:shd w:val="clear" w:color="000000" w:fill="FFFFFF"/>
            <w:tcMar>
              <w:left w:w="34" w:type="dxa"/>
              <w:right w:w="34" w:type="dxa"/>
            </w:tcMar>
          </w:tcPr>
          <w:p w:rsidR="009C5874" w:rsidRDefault="00373C0B">
            <w:pPr>
              <w:spacing w:after="0" w:line="240" w:lineRule="auto"/>
              <w:jc w:val="right"/>
              <w:rPr>
                <w:sz w:val="24"/>
                <w:szCs w:val="24"/>
              </w:rPr>
            </w:pPr>
            <w:r>
              <w:rPr>
                <w:rFonts w:ascii="Times New Roman" w:hAnsi="Times New Roman" w:cs="Times New Roman"/>
                <w:color w:val="000000"/>
                <w:sz w:val="24"/>
                <w:szCs w:val="24"/>
              </w:rPr>
              <w:t>30.08.2021 г.</w:t>
            </w:r>
          </w:p>
        </w:tc>
      </w:tr>
      <w:tr w:rsidR="009C5874">
        <w:trPr>
          <w:trHeight w:hRule="exact" w:val="277"/>
        </w:trPr>
        <w:tc>
          <w:tcPr>
            <w:tcW w:w="143" w:type="dxa"/>
          </w:tcPr>
          <w:p w:rsidR="009C5874" w:rsidRDefault="009C5874"/>
        </w:tc>
        <w:tc>
          <w:tcPr>
            <w:tcW w:w="285" w:type="dxa"/>
          </w:tcPr>
          <w:p w:rsidR="009C5874" w:rsidRDefault="009C5874"/>
        </w:tc>
        <w:tc>
          <w:tcPr>
            <w:tcW w:w="710" w:type="dxa"/>
          </w:tcPr>
          <w:p w:rsidR="009C5874" w:rsidRDefault="009C5874"/>
        </w:tc>
        <w:tc>
          <w:tcPr>
            <w:tcW w:w="1419" w:type="dxa"/>
          </w:tcPr>
          <w:p w:rsidR="009C5874" w:rsidRDefault="009C5874"/>
        </w:tc>
        <w:tc>
          <w:tcPr>
            <w:tcW w:w="1419" w:type="dxa"/>
          </w:tcPr>
          <w:p w:rsidR="009C5874" w:rsidRDefault="009C5874"/>
        </w:tc>
        <w:tc>
          <w:tcPr>
            <w:tcW w:w="710" w:type="dxa"/>
          </w:tcPr>
          <w:p w:rsidR="009C5874" w:rsidRDefault="009C5874"/>
        </w:tc>
        <w:tc>
          <w:tcPr>
            <w:tcW w:w="426" w:type="dxa"/>
          </w:tcPr>
          <w:p w:rsidR="009C5874" w:rsidRDefault="009C5874"/>
        </w:tc>
        <w:tc>
          <w:tcPr>
            <w:tcW w:w="1277" w:type="dxa"/>
          </w:tcPr>
          <w:p w:rsidR="009C5874" w:rsidRDefault="009C5874"/>
        </w:tc>
        <w:tc>
          <w:tcPr>
            <w:tcW w:w="993" w:type="dxa"/>
          </w:tcPr>
          <w:p w:rsidR="009C5874" w:rsidRDefault="009C5874"/>
        </w:tc>
        <w:tc>
          <w:tcPr>
            <w:tcW w:w="2836" w:type="dxa"/>
          </w:tcPr>
          <w:p w:rsidR="009C5874" w:rsidRDefault="009C5874"/>
        </w:tc>
      </w:tr>
      <w:tr w:rsidR="009C5874">
        <w:trPr>
          <w:trHeight w:hRule="exact" w:val="416"/>
        </w:trPr>
        <w:tc>
          <w:tcPr>
            <w:tcW w:w="10221" w:type="dxa"/>
            <w:gridSpan w:val="10"/>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C5874" w:rsidRPr="00BB55E4">
        <w:trPr>
          <w:trHeight w:hRule="exact" w:val="775"/>
        </w:trPr>
        <w:tc>
          <w:tcPr>
            <w:tcW w:w="143" w:type="dxa"/>
          </w:tcPr>
          <w:p w:rsidR="009C5874" w:rsidRDefault="009C5874"/>
        </w:tc>
        <w:tc>
          <w:tcPr>
            <w:tcW w:w="285" w:type="dxa"/>
          </w:tcPr>
          <w:p w:rsidR="009C5874" w:rsidRDefault="009C5874"/>
        </w:tc>
        <w:tc>
          <w:tcPr>
            <w:tcW w:w="710" w:type="dxa"/>
          </w:tcPr>
          <w:p w:rsidR="009C5874" w:rsidRDefault="009C5874"/>
        </w:tc>
        <w:tc>
          <w:tcPr>
            <w:tcW w:w="1419" w:type="dxa"/>
          </w:tcPr>
          <w:p w:rsidR="009C5874" w:rsidRDefault="009C5874"/>
        </w:tc>
        <w:tc>
          <w:tcPr>
            <w:tcW w:w="4834" w:type="dxa"/>
            <w:gridSpan w:val="5"/>
            <w:shd w:val="clear" w:color="000000" w:fill="FFFFFF"/>
            <w:tcMar>
              <w:left w:w="34" w:type="dxa"/>
              <w:right w:w="34" w:type="dxa"/>
            </w:tcMar>
          </w:tcPr>
          <w:p w:rsidR="009C5874" w:rsidRPr="00BB55E4" w:rsidRDefault="00373C0B">
            <w:pPr>
              <w:spacing w:after="0" w:line="240" w:lineRule="auto"/>
              <w:jc w:val="center"/>
              <w:rPr>
                <w:sz w:val="32"/>
                <w:szCs w:val="32"/>
                <w:lang w:val="ru-RU"/>
              </w:rPr>
            </w:pPr>
            <w:r w:rsidRPr="00BB55E4">
              <w:rPr>
                <w:rFonts w:ascii="Times New Roman" w:hAnsi="Times New Roman" w:cs="Times New Roman"/>
                <w:color w:val="000000"/>
                <w:sz w:val="32"/>
                <w:szCs w:val="32"/>
                <w:lang w:val="ru-RU"/>
              </w:rPr>
              <w:t>Офисные технологии</w:t>
            </w:r>
          </w:p>
          <w:p w:rsidR="009C5874" w:rsidRPr="00BB55E4" w:rsidRDefault="00373C0B">
            <w:pPr>
              <w:spacing w:after="0" w:line="240" w:lineRule="auto"/>
              <w:jc w:val="center"/>
              <w:rPr>
                <w:sz w:val="32"/>
                <w:szCs w:val="32"/>
                <w:lang w:val="ru-RU"/>
              </w:rPr>
            </w:pPr>
            <w:r w:rsidRPr="00BB55E4">
              <w:rPr>
                <w:rFonts w:ascii="Times New Roman" w:hAnsi="Times New Roman" w:cs="Times New Roman"/>
                <w:color w:val="000000"/>
                <w:sz w:val="32"/>
                <w:szCs w:val="32"/>
                <w:lang w:val="ru-RU"/>
              </w:rPr>
              <w:t>Б1.В.01.ДВ.03.01</w:t>
            </w:r>
          </w:p>
        </w:tc>
        <w:tc>
          <w:tcPr>
            <w:tcW w:w="2836" w:type="dxa"/>
          </w:tcPr>
          <w:p w:rsidR="009C5874" w:rsidRPr="00BB55E4" w:rsidRDefault="009C5874">
            <w:pPr>
              <w:rPr>
                <w:lang w:val="ru-RU"/>
              </w:rPr>
            </w:pPr>
          </w:p>
        </w:tc>
      </w:tr>
      <w:tr w:rsidR="009C5874">
        <w:trPr>
          <w:trHeight w:hRule="exact" w:val="277"/>
        </w:trPr>
        <w:tc>
          <w:tcPr>
            <w:tcW w:w="10221" w:type="dxa"/>
            <w:gridSpan w:val="10"/>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C5874" w:rsidRPr="00BB55E4">
        <w:trPr>
          <w:trHeight w:hRule="exact" w:val="1396"/>
        </w:trPr>
        <w:tc>
          <w:tcPr>
            <w:tcW w:w="143" w:type="dxa"/>
          </w:tcPr>
          <w:p w:rsidR="009C5874" w:rsidRDefault="009C5874"/>
        </w:tc>
        <w:tc>
          <w:tcPr>
            <w:tcW w:w="285" w:type="dxa"/>
          </w:tcPr>
          <w:p w:rsidR="009C5874" w:rsidRDefault="009C5874"/>
        </w:tc>
        <w:tc>
          <w:tcPr>
            <w:tcW w:w="9795" w:type="dxa"/>
            <w:gridSpan w:val="8"/>
            <w:shd w:val="clear" w:color="000000" w:fill="FFFFFF"/>
            <w:tcMar>
              <w:left w:w="34" w:type="dxa"/>
              <w:right w:w="34" w:type="dxa"/>
            </w:tcMar>
          </w:tcPr>
          <w:p w:rsidR="009C5874" w:rsidRPr="00BB55E4" w:rsidRDefault="00373C0B">
            <w:pPr>
              <w:spacing w:after="0" w:line="240" w:lineRule="auto"/>
              <w:jc w:val="center"/>
              <w:rPr>
                <w:sz w:val="24"/>
                <w:szCs w:val="24"/>
                <w:lang w:val="ru-RU"/>
              </w:rPr>
            </w:pPr>
            <w:r w:rsidRPr="00BB55E4">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9C5874" w:rsidRPr="00BB55E4" w:rsidRDefault="00373C0B">
            <w:pPr>
              <w:spacing w:after="0" w:line="240" w:lineRule="auto"/>
              <w:jc w:val="center"/>
              <w:rPr>
                <w:sz w:val="24"/>
                <w:szCs w:val="24"/>
                <w:lang w:val="ru-RU"/>
              </w:rPr>
            </w:pPr>
            <w:r w:rsidRPr="00BB55E4">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9C5874" w:rsidRPr="00BB55E4" w:rsidRDefault="00373C0B">
            <w:pPr>
              <w:spacing w:after="0" w:line="240" w:lineRule="auto"/>
              <w:jc w:val="center"/>
              <w:rPr>
                <w:sz w:val="24"/>
                <w:szCs w:val="24"/>
                <w:lang w:val="ru-RU"/>
              </w:rPr>
            </w:pPr>
            <w:r w:rsidRPr="00BB55E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C5874" w:rsidRPr="00BB55E4">
        <w:trPr>
          <w:trHeight w:hRule="exact" w:val="138"/>
        </w:trPr>
        <w:tc>
          <w:tcPr>
            <w:tcW w:w="143" w:type="dxa"/>
          </w:tcPr>
          <w:p w:rsidR="009C5874" w:rsidRPr="00BB55E4" w:rsidRDefault="009C5874">
            <w:pPr>
              <w:rPr>
                <w:lang w:val="ru-RU"/>
              </w:rPr>
            </w:pPr>
          </w:p>
        </w:tc>
        <w:tc>
          <w:tcPr>
            <w:tcW w:w="285" w:type="dxa"/>
          </w:tcPr>
          <w:p w:rsidR="009C5874" w:rsidRPr="00BB55E4" w:rsidRDefault="009C5874">
            <w:pPr>
              <w:rPr>
                <w:lang w:val="ru-RU"/>
              </w:rPr>
            </w:pPr>
          </w:p>
        </w:tc>
        <w:tc>
          <w:tcPr>
            <w:tcW w:w="710" w:type="dxa"/>
          </w:tcPr>
          <w:p w:rsidR="009C5874" w:rsidRPr="00BB55E4" w:rsidRDefault="009C5874">
            <w:pPr>
              <w:rPr>
                <w:lang w:val="ru-RU"/>
              </w:rPr>
            </w:pPr>
          </w:p>
        </w:tc>
        <w:tc>
          <w:tcPr>
            <w:tcW w:w="1419" w:type="dxa"/>
          </w:tcPr>
          <w:p w:rsidR="009C5874" w:rsidRPr="00BB55E4" w:rsidRDefault="009C5874">
            <w:pPr>
              <w:rPr>
                <w:lang w:val="ru-RU"/>
              </w:rPr>
            </w:pPr>
          </w:p>
        </w:tc>
        <w:tc>
          <w:tcPr>
            <w:tcW w:w="1419" w:type="dxa"/>
          </w:tcPr>
          <w:p w:rsidR="009C5874" w:rsidRPr="00BB55E4" w:rsidRDefault="009C5874">
            <w:pPr>
              <w:rPr>
                <w:lang w:val="ru-RU"/>
              </w:rPr>
            </w:pPr>
          </w:p>
        </w:tc>
        <w:tc>
          <w:tcPr>
            <w:tcW w:w="710" w:type="dxa"/>
          </w:tcPr>
          <w:p w:rsidR="009C5874" w:rsidRPr="00BB55E4" w:rsidRDefault="009C5874">
            <w:pPr>
              <w:rPr>
                <w:lang w:val="ru-RU"/>
              </w:rPr>
            </w:pPr>
          </w:p>
        </w:tc>
        <w:tc>
          <w:tcPr>
            <w:tcW w:w="426" w:type="dxa"/>
          </w:tcPr>
          <w:p w:rsidR="009C5874" w:rsidRPr="00BB55E4" w:rsidRDefault="009C5874">
            <w:pPr>
              <w:rPr>
                <w:lang w:val="ru-RU"/>
              </w:rPr>
            </w:pPr>
          </w:p>
        </w:tc>
        <w:tc>
          <w:tcPr>
            <w:tcW w:w="1277" w:type="dxa"/>
          </w:tcPr>
          <w:p w:rsidR="009C5874" w:rsidRPr="00BB55E4" w:rsidRDefault="009C5874">
            <w:pPr>
              <w:rPr>
                <w:lang w:val="ru-RU"/>
              </w:rPr>
            </w:pPr>
          </w:p>
        </w:tc>
        <w:tc>
          <w:tcPr>
            <w:tcW w:w="993" w:type="dxa"/>
          </w:tcPr>
          <w:p w:rsidR="009C5874" w:rsidRPr="00BB55E4" w:rsidRDefault="009C5874">
            <w:pPr>
              <w:rPr>
                <w:lang w:val="ru-RU"/>
              </w:rPr>
            </w:pPr>
          </w:p>
        </w:tc>
        <w:tc>
          <w:tcPr>
            <w:tcW w:w="2836" w:type="dxa"/>
          </w:tcPr>
          <w:p w:rsidR="009C5874" w:rsidRPr="00BB55E4" w:rsidRDefault="009C5874">
            <w:pPr>
              <w:rPr>
                <w:lang w:val="ru-RU"/>
              </w:rPr>
            </w:pPr>
          </w:p>
        </w:tc>
      </w:tr>
      <w:tr w:rsidR="009C5874" w:rsidRPr="00BB55E4">
        <w:trPr>
          <w:trHeight w:hRule="exact" w:val="833"/>
        </w:trPr>
        <w:tc>
          <w:tcPr>
            <w:tcW w:w="10221" w:type="dxa"/>
            <w:gridSpan w:val="10"/>
            <w:shd w:val="clear" w:color="000000" w:fill="FFFFFF"/>
            <w:tcMar>
              <w:left w:w="34" w:type="dxa"/>
              <w:right w:w="34" w:type="dxa"/>
            </w:tcMar>
          </w:tcPr>
          <w:p w:rsidR="009C5874" w:rsidRPr="00BB55E4" w:rsidRDefault="00373C0B">
            <w:pPr>
              <w:spacing w:after="0" w:line="240" w:lineRule="auto"/>
              <w:jc w:val="center"/>
              <w:rPr>
                <w:sz w:val="24"/>
                <w:szCs w:val="24"/>
                <w:lang w:val="ru-RU"/>
              </w:rPr>
            </w:pPr>
            <w:r w:rsidRPr="00BB55E4">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9C5874" w:rsidRPr="00BB55E4">
        <w:trPr>
          <w:trHeight w:hRule="exact" w:val="416"/>
        </w:trPr>
        <w:tc>
          <w:tcPr>
            <w:tcW w:w="143" w:type="dxa"/>
          </w:tcPr>
          <w:p w:rsidR="009C5874" w:rsidRPr="00BB55E4" w:rsidRDefault="009C5874">
            <w:pPr>
              <w:rPr>
                <w:lang w:val="ru-RU"/>
              </w:rPr>
            </w:pPr>
          </w:p>
        </w:tc>
        <w:tc>
          <w:tcPr>
            <w:tcW w:w="285" w:type="dxa"/>
          </w:tcPr>
          <w:p w:rsidR="009C5874" w:rsidRPr="00BB55E4" w:rsidRDefault="009C5874">
            <w:pPr>
              <w:rPr>
                <w:lang w:val="ru-RU"/>
              </w:rPr>
            </w:pPr>
          </w:p>
        </w:tc>
        <w:tc>
          <w:tcPr>
            <w:tcW w:w="710" w:type="dxa"/>
          </w:tcPr>
          <w:p w:rsidR="009C5874" w:rsidRPr="00BB55E4" w:rsidRDefault="009C5874">
            <w:pPr>
              <w:rPr>
                <w:lang w:val="ru-RU"/>
              </w:rPr>
            </w:pPr>
          </w:p>
        </w:tc>
        <w:tc>
          <w:tcPr>
            <w:tcW w:w="1419" w:type="dxa"/>
          </w:tcPr>
          <w:p w:rsidR="009C5874" w:rsidRPr="00BB55E4" w:rsidRDefault="009C5874">
            <w:pPr>
              <w:rPr>
                <w:lang w:val="ru-RU"/>
              </w:rPr>
            </w:pPr>
          </w:p>
        </w:tc>
        <w:tc>
          <w:tcPr>
            <w:tcW w:w="1419" w:type="dxa"/>
          </w:tcPr>
          <w:p w:rsidR="009C5874" w:rsidRPr="00BB55E4" w:rsidRDefault="009C5874">
            <w:pPr>
              <w:rPr>
                <w:lang w:val="ru-RU"/>
              </w:rPr>
            </w:pPr>
          </w:p>
        </w:tc>
        <w:tc>
          <w:tcPr>
            <w:tcW w:w="710" w:type="dxa"/>
          </w:tcPr>
          <w:p w:rsidR="009C5874" w:rsidRPr="00BB55E4" w:rsidRDefault="009C5874">
            <w:pPr>
              <w:rPr>
                <w:lang w:val="ru-RU"/>
              </w:rPr>
            </w:pPr>
          </w:p>
        </w:tc>
        <w:tc>
          <w:tcPr>
            <w:tcW w:w="426" w:type="dxa"/>
          </w:tcPr>
          <w:p w:rsidR="009C5874" w:rsidRPr="00BB55E4" w:rsidRDefault="009C5874">
            <w:pPr>
              <w:rPr>
                <w:lang w:val="ru-RU"/>
              </w:rPr>
            </w:pPr>
          </w:p>
        </w:tc>
        <w:tc>
          <w:tcPr>
            <w:tcW w:w="1277" w:type="dxa"/>
          </w:tcPr>
          <w:p w:rsidR="009C5874" w:rsidRPr="00BB55E4" w:rsidRDefault="009C5874">
            <w:pPr>
              <w:rPr>
                <w:lang w:val="ru-RU"/>
              </w:rPr>
            </w:pPr>
          </w:p>
        </w:tc>
        <w:tc>
          <w:tcPr>
            <w:tcW w:w="993" w:type="dxa"/>
          </w:tcPr>
          <w:p w:rsidR="009C5874" w:rsidRPr="00BB55E4" w:rsidRDefault="009C5874">
            <w:pPr>
              <w:rPr>
                <w:lang w:val="ru-RU"/>
              </w:rPr>
            </w:pPr>
          </w:p>
        </w:tc>
        <w:tc>
          <w:tcPr>
            <w:tcW w:w="2836" w:type="dxa"/>
          </w:tcPr>
          <w:p w:rsidR="009C5874" w:rsidRPr="00BB55E4" w:rsidRDefault="009C5874">
            <w:pPr>
              <w:rPr>
                <w:lang w:val="ru-RU"/>
              </w:rPr>
            </w:pPr>
          </w:p>
        </w:tc>
      </w:tr>
      <w:tr w:rsidR="009C5874">
        <w:trPr>
          <w:trHeight w:hRule="exact" w:val="277"/>
        </w:trPr>
        <w:tc>
          <w:tcPr>
            <w:tcW w:w="3984" w:type="dxa"/>
            <w:gridSpan w:val="5"/>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C5874" w:rsidRDefault="009C5874"/>
        </w:tc>
        <w:tc>
          <w:tcPr>
            <w:tcW w:w="426" w:type="dxa"/>
          </w:tcPr>
          <w:p w:rsidR="009C5874" w:rsidRDefault="009C5874"/>
        </w:tc>
        <w:tc>
          <w:tcPr>
            <w:tcW w:w="1277" w:type="dxa"/>
          </w:tcPr>
          <w:p w:rsidR="009C5874" w:rsidRDefault="009C5874"/>
        </w:tc>
        <w:tc>
          <w:tcPr>
            <w:tcW w:w="993" w:type="dxa"/>
          </w:tcPr>
          <w:p w:rsidR="009C5874" w:rsidRDefault="009C5874"/>
        </w:tc>
        <w:tc>
          <w:tcPr>
            <w:tcW w:w="2836" w:type="dxa"/>
          </w:tcPr>
          <w:p w:rsidR="009C5874" w:rsidRDefault="009C5874"/>
        </w:tc>
      </w:tr>
      <w:tr w:rsidR="009C5874">
        <w:trPr>
          <w:trHeight w:hRule="exact" w:val="155"/>
        </w:trPr>
        <w:tc>
          <w:tcPr>
            <w:tcW w:w="143" w:type="dxa"/>
          </w:tcPr>
          <w:p w:rsidR="009C5874" w:rsidRDefault="009C5874"/>
        </w:tc>
        <w:tc>
          <w:tcPr>
            <w:tcW w:w="285" w:type="dxa"/>
          </w:tcPr>
          <w:p w:rsidR="009C5874" w:rsidRDefault="009C5874"/>
        </w:tc>
        <w:tc>
          <w:tcPr>
            <w:tcW w:w="710" w:type="dxa"/>
          </w:tcPr>
          <w:p w:rsidR="009C5874" w:rsidRDefault="009C5874"/>
        </w:tc>
        <w:tc>
          <w:tcPr>
            <w:tcW w:w="1419" w:type="dxa"/>
          </w:tcPr>
          <w:p w:rsidR="009C5874" w:rsidRDefault="009C5874"/>
        </w:tc>
        <w:tc>
          <w:tcPr>
            <w:tcW w:w="1419" w:type="dxa"/>
          </w:tcPr>
          <w:p w:rsidR="009C5874" w:rsidRDefault="009C5874"/>
        </w:tc>
        <w:tc>
          <w:tcPr>
            <w:tcW w:w="710" w:type="dxa"/>
          </w:tcPr>
          <w:p w:rsidR="009C5874" w:rsidRDefault="009C5874"/>
        </w:tc>
        <w:tc>
          <w:tcPr>
            <w:tcW w:w="426" w:type="dxa"/>
          </w:tcPr>
          <w:p w:rsidR="009C5874" w:rsidRDefault="009C5874"/>
        </w:tc>
        <w:tc>
          <w:tcPr>
            <w:tcW w:w="1277" w:type="dxa"/>
          </w:tcPr>
          <w:p w:rsidR="009C5874" w:rsidRDefault="009C5874"/>
        </w:tc>
        <w:tc>
          <w:tcPr>
            <w:tcW w:w="993" w:type="dxa"/>
          </w:tcPr>
          <w:p w:rsidR="009C5874" w:rsidRDefault="009C5874"/>
        </w:tc>
        <w:tc>
          <w:tcPr>
            <w:tcW w:w="2836" w:type="dxa"/>
          </w:tcPr>
          <w:p w:rsidR="009C5874" w:rsidRDefault="009C5874"/>
        </w:tc>
      </w:tr>
      <w:tr w:rsidR="009C5874" w:rsidRPr="00BB55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Pr="00BB55E4" w:rsidRDefault="00373C0B">
            <w:pPr>
              <w:spacing w:after="0" w:line="240" w:lineRule="auto"/>
              <w:rPr>
                <w:sz w:val="24"/>
                <w:szCs w:val="24"/>
                <w:lang w:val="ru-RU"/>
              </w:rPr>
            </w:pPr>
            <w:r w:rsidRPr="00BB55E4">
              <w:rPr>
                <w:rFonts w:ascii="Times New Roman" w:hAnsi="Times New Roman" w:cs="Times New Roman"/>
                <w:color w:val="000000"/>
                <w:sz w:val="24"/>
                <w:szCs w:val="24"/>
                <w:lang w:val="ru-RU"/>
              </w:rPr>
              <w:t>СВЯЗЬ, ИНФОРМАЦИОННЫЕ И КОММУНИКАЦИОННЫЕ ТЕХНОЛОГИИ</w:t>
            </w:r>
          </w:p>
        </w:tc>
      </w:tr>
      <w:tr w:rsidR="009C587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ПРОГРАММИСТ</w:t>
            </w:r>
          </w:p>
        </w:tc>
      </w:tr>
      <w:tr w:rsidR="009C587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C5874" w:rsidRDefault="009C587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9C5874"/>
        </w:tc>
      </w:tr>
      <w:tr w:rsidR="009C587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9C587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C5874" w:rsidRDefault="009C587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9C5874"/>
        </w:tc>
      </w:tr>
      <w:tr w:rsidR="009C587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9C587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C5874" w:rsidRDefault="009C587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9C5874"/>
        </w:tc>
      </w:tr>
      <w:tr w:rsidR="009C587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СИСТЕМНЫЙ АНАЛИТИК</w:t>
            </w:r>
          </w:p>
        </w:tc>
      </w:tr>
      <w:tr w:rsidR="009C587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C5874" w:rsidRDefault="009C587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9C5874"/>
        </w:tc>
      </w:tr>
      <w:tr w:rsidR="009C5874">
        <w:trPr>
          <w:trHeight w:hRule="exact" w:val="124"/>
        </w:trPr>
        <w:tc>
          <w:tcPr>
            <w:tcW w:w="143" w:type="dxa"/>
          </w:tcPr>
          <w:p w:rsidR="009C5874" w:rsidRDefault="009C5874"/>
        </w:tc>
        <w:tc>
          <w:tcPr>
            <w:tcW w:w="285" w:type="dxa"/>
          </w:tcPr>
          <w:p w:rsidR="009C5874" w:rsidRDefault="009C5874"/>
        </w:tc>
        <w:tc>
          <w:tcPr>
            <w:tcW w:w="710" w:type="dxa"/>
          </w:tcPr>
          <w:p w:rsidR="009C5874" w:rsidRDefault="009C5874"/>
        </w:tc>
        <w:tc>
          <w:tcPr>
            <w:tcW w:w="1419" w:type="dxa"/>
          </w:tcPr>
          <w:p w:rsidR="009C5874" w:rsidRDefault="009C5874"/>
        </w:tc>
        <w:tc>
          <w:tcPr>
            <w:tcW w:w="1419" w:type="dxa"/>
          </w:tcPr>
          <w:p w:rsidR="009C5874" w:rsidRDefault="009C5874"/>
        </w:tc>
        <w:tc>
          <w:tcPr>
            <w:tcW w:w="710" w:type="dxa"/>
          </w:tcPr>
          <w:p w:rsidR="009C5874" w:rsidRDefault="009C5874"/>
        </w:tc>
        <w:tc>
          <w:tcPr>
            <w:tcW w:w="426" w:type="dxa"/>
          </w:tcPr>
          <w:p w:rsidR="009C5874" w:rsidRDefault="009C5874"/>
        </w:tc>
        <w:tc>
          <w:tcPr>
            <w:tcW w:w="1277" w:type="dxa"/>
          </w:tcPr>
          <w:p w:rsidR="009C5874" w:rsidRDefault="009C5874"/>
        </w:tc>
        <w:tc>
          <w:tcPr>
            <w:tcW w:w="993" w:type="dxa"/>
          </w:tcPr>
          <w:p w:rsidR="009C5874" w:rsidRDefault="009C5874"/>
        </w:tc>
        <w:tc>
          <w:tcPr>
            <w:tcW w:w="2836" w:type="dxa"/>
          </w:tcPr>
          <w:p w:rsidR="009C5874" w:rsidRDefault="009C5874"/>
        </w:tc>
      </w:tr>
      <w:tr w:rsidR="009C5874">
        <w:trPr>
          <w:trHeight w:hRule="exact" w:val="277"/>
        </w:trPr>
        <w:tc>
          <w:tcPr>
            <w:tcW w:w="5118" w:type="dxa"/>
            <w:gridSpan w:val="7"/>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9C5874">
        <w:trPr>
          <w:trHeight w:hRule="exact" w:val="307"/>
        </w:trPr>
        <w:tc>
          <w:tcPr>
            <w:tcW w:w="143" w:type="dxa"/>
          </w:tcPr>
          <w:p w:rsidR="009C5874" w:rsidRDefault="009C5874"/>
        </w:tc>
        <w:tc>
          <w:tcPr>
            <w:tcW w:w="285" w:type="dxa"/>
          </w:tcPr>
          <w:p w:rsidR="009C5874" w:rsidRDefault="009C5874"/>
        </w:tc>
        <w:tc>
          <w:tcPr>
            <w:tcW w:w="710" w:type="dxa"/>
          </w:tcPr>
          <w:p w:rsidR="009C5874" w:rsidRDefault="009C5874"/>
        </w:tc>
        <w:tc>
          <w:tcPr>
            <w:tcW w:w="1419" w:type="dxa"/>
          </w:tcPr>
          <w:p w:rsidR="009C5874" w:rsidRDefault="009C5874"/>
        </w:tc>
        <w:tc>
          <w:tcPr>
            <w:tcW w:w="1419" w:type="dxa"/>
          </w:tcPr>
          <w:p w:rsidR="009C5874" w:rsidRDefault="009C5874"/>
        </w:tc>
        <w:tc>
          <w:tcPr>
            <w:tcW w:w="710" w:type="dxa"/>
          </w:tcPr>
          <w:p w:rsidR="009C5874" w:rsidRDefault="009C5874"/>
        </w:tc>
        <w:tc>
          <w:tcPr>
            <w:tcW w:w="426" w:type="dxa"/>
          </w:tcPr>
          <w:p w:rsidR="009C5874" w:rsidRDefault="009C5874"/>
        </w:tc>
        <w:tc>
          <w:tcPr>
            <w:tcW w:w="5118" w:type="dxa"/>
            <w:gridSpan w:val="3"/>
            <w:vMerge/>
            <w:shd w:val="clear" w:color="000000" w:fill="FFFFFF"/>
            <w:tcMar>
              <w:left w:w="34" w:type="dxa"/>
              <w:right w:w="34" w:type="dxa"/>
            </w:tcMar>
          </w:tcPr>
          <w:p w:rsidR="009C5874" w:rsidRDefault="009C5874"/>
        </w:tc>
      </w:tr>
      <w:tr w:rsidR="009C5874">
        <w:trPr>
          <w:trHeight w:hRule="exact" w:val="1762"/>
        </w:trPr>
        <w:tc>
          <w:tcPr>
            <w:tcW w:w="143" w:type="dxa"/>
          </w:tcPr>
          <w:p w:rsidR="009C5874" w:rsidRDefault="009C5874"/>
        </w:tc>
        <w:tc>
          <w:tcPr>
            <w:tcW w:w="285" w:type="dxa"/>
          </w:tcPr>
          <w:p w:rsidR="009C5874" w:rsidRDefault="009C5874"/>
        </w:tc>
        <w:tc>
          <w:tcPr>
            <w:tcW w:w="710" w:type="dxa"/>
          </w:tcPr>
          <w:p w:rsidR="009C5874" w:rsidRDefault="009C5874"/>
        </w:tc>
        <w:tc>
          <w:tcPr>
            <w:tcW w:w="1419" w:type="dxa"/>
          </w:tcPr>
          <w:p w:rsidR="009C5874" w:rsidRDefault="009C5874"/>
        </w:tc>
        <w:tc>
          <w:tcPr>
            <w:tcW w:w="1419" w:type="dxa"/>
          </w:tcPr>
          <w:p w:rsidR="009C5874" w:rsidRDefault="009C5874"/>
        </w:tc>
        <w:tc>
          <w:tcPr>
            <w:tcW w:w="710" w:type="dxa"/>
          </w:tcPr>
          <w:p w:rsidR="009C5874" w:rsidRDefault="009C5874"/>
        </w:tc>
        <w:tc>
          <w:tcPr>
            <w:tcW w:w="426" w:type="dxa"/>
          </w:tcPr>
          <w:p w:rsidR="009C5874" w:rsidRDefault="009C5874"/>
        </w:tc>
        <w:tc>
          <w:tcPr>
            <w:tcW w:w="1277" w:type="dxa"/>
          </w:tcPr>
          <w:p w:rsidR="009C5874" w:rsidRDefault="009C5874"/>
        </w:tc>
        <w:tc>
          <w:tcPr>
            <w:tcW w:w="993" w:type="dxa"/>
          </w:tcPr>
          <w:p w:rsidR="009C5874" w:rsidRDefault="009C5874"/>
        </w:tc>
        <w:tc>
          <w:tcPr>
            <w:tcW w:w="2836" w:type="dxa"/>
          </w:tcPr>
          <w:p w:rsidR="009C5874" w:rsidRDefault="009C5874"/>
        </w:tc>
      </w:tr>
      <w:tr w:rsidR="009C5874">
        <w:trPr>
          <w:trHeight w:hRule="exact" w:val="277"/>
        </w:trPr>
        <w:tc>
          <w:tcPr>
            <w:tcW w:w="143" w:type="dxa"/>
          </w:tcPr>
          <w:p w:rsidR="009C5874" w:rsidRDefault="009C5874"/>
        </w:tc>
        <w:tc>
          <w:tcPr>
            <w:tcW w:w="10079" w:type="dxa"/>
            <w:gridSpan w:val="9"/>
            <w:vMerge w:val="restart"/>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C5874">
        <w:trPr>
          <w:trHeight w:hRule="exact" w:val="138"/>
        </w:trPr>
        <w:tc>
          <w:tcPr>
            <w:tcW w:w="143" w:type="dxa"/>
          </w:tcPr>
          <w:p w:rsidR="009C5874" w:rsidRDefault="009C5874"/>
        </w:tc>
        <w:tc>
          <w:tcPr>
            <w:tcW w:w="10079" w:type="dxa"/>
            <w:gridSpan w:val="9"/>
            <w:vMerge/>
            <w:shd w:val="clear" w:color="000000" w:fill="FFFFFF"/>
            <w:tcMar>
              <w:left w:w="34" w:type="dxa"/>
              <w:right w:w="34" w:type="dxa"/>
            </w:tcMar>
          </w:tcPr>
          <w:p w:rsidR="009C5874" w:rsidRDefault="009C5874"/>
        </w:tc>
      </w:tr>
      <w:tr w:rsidR="009C5874">
        <w:trPr>
          <w:trHeight w:hRule="exact" w:val="1666"/>
        </w:trPr>
        <w:tc>
          <w:tcPr>
            <w:tcW w:w="143" w:type="dxa"/>
          </w:tcPr>
          <w:p w:rsidR="009C5874" w:rsidRDefault="009C5874"/>
        </w:tc>
        <w:tc>
          <w:tcPr>
            <w:tcW w:w="10079" w:type="dxa"/>
            <w:gridSpan w:val="9"/>
            <w:shd w:val="clear" w:color="000000" w:fill="FFFFFF"/>
            <w:tcMar>
              <w:left w:w="34" w:type="dxa"/>
              <w:right w:w="34" w:type="dxa"/>
            </w:tcMar>
          </w:tcPr>
          <w:p w:rsidR="009C5874" w:rsidRDefault="00BB55E4">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Pr>
                <w:rFonts w:ascii="Times New Roman" w:hAnsi="Times New Roman" w:cs="Times New Roman"/>
                <w:color w:val="000000"/>
                <w:sz w:val="24"/>
                <w:szCs w:val="24"/>
                <w:lang w:val="ru-RU"/>
              </w:rPr>
              <w:t>19</w:t>
            </w:r>
            <w:r w:rsidR="00373C0B">
              <w:rPr>
                <w:rFonts w:ascii="Times New Roman" w:hAnsi="Times New Roman" w:cs="Times New Roman"/>
                <w:color w:val="000000"/>
                <w:sz w:val="24"/>
                <w:szCs w:val="24"/>
              </w:rPr>
              <w:t xml:space="preserve"> года набора</w:t>
            </w:r>
          </w:p>
          <w:p w:rsidR="009C5874" w:rsidRDefault="009C5874">
            <w:pPr>
              <w:spacing w:after="0" w:line="240" w:lineRule="auto"/>
              <w:jc w:val="center"/>
              <w:rPr>
                <w:sz w:val="24"/>
                <w:szCs w:val="24"/>
              </w:rPr>
            </w:pPr>
          </w:p>
          <w:p w:rsidR="009C5874" w:rsidRDefault="00373C0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C5874" w:rsidRDefault="009C5874">
            <w:pPr>
              <w:spacing w:after="0" w:line="240" w:lineRule="auto"/>
              <w:jc w:val="center"/>
              <w:rPr>
                <w:sz w:val="24"/>
                <w:szCs w:val="24"/>
              </w:rPr>
            </w:pPr>
          </w:p>
          <w:p w:rsidR="009C5874" w:rsidRDefault="00373C0B">
            <w:pPr>
              <w:spacing w:after="0" w:line="240" w:lineRule="auto"/>
              <w:jc w:val="center"/>
              <w:rPr>
                <w:sz w:val="24"/>
                <w:szCs w:val="24"/>
              </w:rPr>
            </w:pPr>
            <w:r>
              <w:rPr>
                <w:rFonts w:ascii="Times New Roman" w:hAnsi="Times New Roman" w:cs="Times New Roman"/>
                <w:color w:val="000000"/>
                <w:sz w:val="24"/>
                <w:szCs w:val="24"/>
              </w:rPr>
              <w:t>Омск, 2021</w:t>
            </w:r>
          </w:p>
        </w:tc>
      </w:tr>
    </w:tbl>
    <w:p w:rsidR="009C5874" w:rsidRDefault="00373C0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C5874">
        <w:trPr>
          <w:trHeight w:hRule="exact" w:val="2222"/>
        </w:trPr>
        <w:tc>
          <w:tcPr>
            <w:tcW w:w="10788" w:type="dxa"/>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lastRenderedPageBreak/>
              <w:t>Составитель:</w:t>
            </w:r>
          </w:p>
          <w:p w:rsidR="009C5874" w:rsidRDefault="009C5874">
            <w:pPr>
              <w:spacing w:after="0" w:line="240" w:lineRule="auto"/>
              <w:rPr>
                <w:sz w:val="24"/>
                <w:szCs w:val="24"/>
              </w:rPr>
            </w:pPr>
          </w:p>
          <w:p w:rsidR="009C5874" w:rsidRDefault="00373C0B">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9C5874" w:rsidRDefault="009C5874">
            <w:pPr>
              <w:spacing w:after="0" w:line="240" w:lineRule="auto"/>
              <w:rPr>
                <w:sz w:val="24"/>
                <w:szCs w:val="24"/>
              </w:rPr>
            </w:pPr>
          </w:p>
          <w:p w:rsidR="009C5874" w:rsidRDefault="00373C0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C5874" w:rsidRDefault="00373C0B">
            <w:pPr>
              <w:spacing w:after="0" w:line="240" w:lineRule="auto"/>
              <w:rPr>
                <w:sz w:val="24"/>
                <w:szCs w:val="24"/>
              </w:rPr>
            </w:pPr>
            <w:r>
              <w:rPr>
                <w:rFonts w:ascii="Times New Roman" w:hAnsi="Times New Roman" w:cs="Times New Roman"/>
                <w:color w:val="000000"/>
                <w:sz w:val="24"/>
                <w:szCs w:val="24"/>
              </w:rPr>
              <w:t>Протокол от 30.08.2021 г.  №1</w:t>
            </w:r>
          </w:p>
        </w:tc>
      </w:tr>
      <w:tr w:rsidR="009C5874">
        <w:trPr>
          <w:trHeight w:hRule="exact" w:val="277"/>
        </w:trPr>
        <w:tc>
          <w:tcPr>
            <w:tcW w:w="10788" w:type="dxa"/>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C5874" w:rsidRDefault="00373C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5874">
        <w:trPr>
          <w:trHeight w:hRule="exact" w:val="277"/>
        </w:trPr>
        <w:tc>
          <w:tcPr>
            <w:tcW w:w="9654" w:type="dxa"/>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C5874">
        <w:trPr>
          <w:trHeight w:hRule="exact" w:val="555"/>
        </w:trPr>
        <w:tc>
          <w:tcPr>
            <w:tcW w:w="9640" w:type="dxa"/>
          </w:tcPr>
          <w:p w:rsidR="009C5874" w:rsidRDefault="009C5874"/>
        </w:tc>
      </w:tr>
      <w:tr w:rsidR="009C5874">
        <w:trPr>
          <w:trHeight w:hRule="exact" w:val="8751"/>
        </w:trPr>
        <w:tc>
          <w:tcPr>
            <w:tcW w:w="9654" w:type="dxa"/>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C5874" w:rsidRDefault="00373C0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C5874" w:rsidRDefault="00373C0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C5874" w:rsidRDefault="00373C0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C5874" w:rsidRDefault="00373C0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5874" w:rsidRDefault="00373C0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C5874" w:rsidRDefault="00373C0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C5874" w:rsidRDefault="00373C0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C5874" w:rsidRDefault="00373C0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C5874" w:rsidRDefault="00373C0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C5874" w:rsidRDefault="00373C0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C5874" w:rsidRDefault="00373C0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C5874" w:rsidRDefault="00373C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5874">
        <w:trPr>
          <w:trHeight w:hRule="exact" w:val="277"/>
        </w:trPr>
        <w:tc>
          <w:tcPr>
            <w:tcW w:w="9654" w:type="dxa"/>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C5874">
        <w:trPr>
          <w:trHeight w:hRule="exact" w:val="14889"/>
        </w:trPr>
        <w:tc>
          <w:tcPr>
            <w:tcW w:w="9654" w:type="dxa"/>
            <w:shd w:val="clear" w:color="000000" w:fill="FFFFFF"/>
            <w:tcMar>
              <w:left w:w="34" w:type="dxa"/>
              <w:right w:w="34" w:type="dxa"/>
            </w:tcMar>
          </w:tcPr>
          <w:p w:rsidR="009C5874" w:rsidRDefault="00373C0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C5874" w:rsidRDefault="00373C0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9C5874" w:rsidRDefault="00373C0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C5874" w:rsidRDefault="00373C0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C5874" w:rsidRDefault="00373C0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5874" w:rsidRDefault="00373C0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5874" w:rsidRDefault="00373C0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C5874" w:rsidRDefault="00373C0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C5874" w:rsidRDefault="00373C0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5874" w:rsidRDefault="00373C0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9C5874" w:rsidRDefault="00373C0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«Офисные технологии» в течение 2021/2022 учебного года:</w:t>
            </w:r>
          </w:p>
          <w:p w:rsidR="009C5874" w:rsidRDefault="00373C0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C5874" w:rsidRDefault="00373C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5874">
        <w:trPr>
          <w:trHeight w:hRule="exact" w:val="1125"/>
        </w:trPr>
        <w:tc>
          <w:tcPr>
            <w:tcW w:w="9654" w:type="dxa"/>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Б1.В.01.ДВ.03.01 «Офисные технологии».</w:t>
            </w:r>
          </w:p>
          <w:p w:rsidR="009C5874" w:rsidRDefault="00373C0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C5874">
        <w:trPr>
          <w:trHeight w:hRule="exact" w:val="139"/>
        </w:trPr>
        <w:tc>
          <w:tcPr>
            <w:tcW w:w="9640" w:type="dxa"/>
          </w:tcPr>
          <w:p w:rsidR="009C5874" w:rsidRDefault="009C5874"/>
        </w:tc>
      </w:tr>
      <w:tr w:rsidR="009C5874">
        <w:trPr>
          <w:trHeight w:hRule="exact" w:val="3260"/>
        </w:trPr>
        <w:tc>
          <w:tcPr>
            <w:tcW w:w="9654" w:type="dxa"/>
            <w:shd w:val="clear" w:color="000000" w:fill="FFFFFF"/>
            <w:tcMar>
              <w:left w:w="34" w:type="dxa"/>
              <w:right w:w="34" w:type="dxa"/>
            </w:tcMar>
          </w:tcPr>
          <w:p w:rsidR="009C5874" w:rsidRDefault="00373C0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C5874" w:rsidRDefault="00373C0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«Офисные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C58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b/>
                <w:color w:val="000000"/>
                <w:sz w:val="24"/>
                <w:szCs w:val="24"/>
              </w:rPr>
              <w:t>Код компетенции: ПК-11</w:t>
            </w:r>
          </w:p>
          <w:p w:rsidR="009C5874" w:rsidRDefault="00373C0B">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9C5874">
        <w:trPr>
          <w:trHeight w:hRule="exact" w:val="585"/>
        </w:trPr>
        <w:tc>
          <w:tcPr>
            <w:tcW w:w="9654" w:type="dxa"/>
            <w:shd w:val="clear" w:color="000000" w:fill="FFFFFF"/>
            <w:tcMar>
              <w:left w:w="34" w:type="dxa"/>
              <w:right w:w="34" w:type="dxa"/>
            </w:tcMar>
          </w:tcPr>
          <w:p w:rsidR="009C5874" w:rsidRDefault="009C5874">
            <w:pPr>
              <w:spacing w:after="0" w:line="240" w:lineRule="auto"/>
              <w:rPr>
                <w:sz w:val="24"/>
                <w:szCs w:val="24"/>
              </w:rPr>
            </w:pPr>
          </w:p>
          <w:p w:rsidR="009C5874" w:rsidRDefault="00373C0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58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ИПК-11.1 знать основные возможности ИС, особенности предметной области автоматизации, устройство и функционирование современных ИС</w:t>
            </w:r>
          </w:p>
        </w:tc>
      </w:tr>
      <w:tr w:rsidR="009C58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ИПК-11.2 знать архитектуру, устройство и функционирование вычислительных систем, основы современных систем управления базами данных</w:t>
            </w:r>
          </w:p>
        </w:tc>
      </w:tr>
      <w:tr w:rsidR="009C58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9C58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9C58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9C58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9C58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9C58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9C58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9C58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rsidR="009C5874">
        <w:trPr>
          <w:trHeight w:hRule="exact" w:val="277"/>
        </w:trPr>
        <w:tc>
          <w:tcPr>
            <w:tcW w:w="9640" w:type="dxa"/>
          </w:tcPr>
          <w:p w:rsidR="009C5874" w:rsidRDefault="009C5874"/>
        </w:tc>
      </w:tr>
      <w:tr w:rsidR="009C58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b/>
                <w:color w:val="000000"/>
                <w:sz w:val="24"/>
                <w:szCs w:val="24"/>
              </w:rPr>
              <w:t>Код компетенции: ПК-12</w:t>
            </w:r>
          </w:p>
          <w:p w:rsidR="009C5874" w:rsidRDefault="00373C0B">
            <w:pPr>
              <w:spacing w:after="0" w:line="240" w:lineRule="auto"/>
              <w:rPr>
                <w:sz w:val="24"/>
                <w:szCs w:val="24"/>
              </w:rPr>
            </w:pPr>
            <w:r>
              <w:rPr>
                <w:rFonts w:ascii="Times New Roman" w:hAnsi="Times New Roman" w:cs="Times New Roman"/>
                <w:b/>
                <w:color w:val="000000"/>
                <w:sz w:val="24"/>
                <w:szCs w:val="24"/>
              </w:rPr>
              <w:t>Способность настраивать, эксплуатировать и сопровождать информационные системы и сервисы</w:t>
            </w:r>
          </w:p>
        </w:tc>
      </w:tr>
      <w:tr w:rsidR="009C5874">
        <w:trPr>
          <w:trHeight w:hRule="exact" w:val="585"/>
        </w:trPr>
        <w:tc>
          <w:tcPr>
            <w:tcW w:w="9654" w:type="dxa"/>
            <w:shd w:val="clear" w:color="000000" w:fill="FFFFFF"/>
            <w:tcMar>
              <w:left w:w="34" w:type="dxa"/>
              <w:right w:w="34" w:type="dxa"/>
            </w:tcMar>
          </w:tcPr>
          <w:p w:rsidR="009C5874" w:rsidRDefault="009C5874">
            <w:pPr>
              <w:spacing w:after="0" w:line="240" w:lineRule="auto"/>
              <w:rPr>
                <w:sz w:val="24"/>
                <w:szCs w:val="24"/>
              </w:rPr>
            </w:pPr>
          </w:p>
          <w:p w:rsidR="009C5874" w:rsidRDefault="00373C0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58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ИПК-12.2 знать основы современных систем управления базами данных, устройство и функционирование современных ИС</w:t>
            </w:r>
          </w:p>
        </w:tc>
      </w:tr>
    </w:tbl>
    <w:p w:rsidR="009C5874" w:rsidRDefault="00373C0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C587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lastRenderedPageBreak/>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9C5874">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rsidR="009C5874">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ИПК-12.10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w:t>
            </w:r>
          </w:p>
        </w:tc>
      </w:tr>
      <w:tr w:rsidR="009C5874">
        <w:trPr>
          <w:trHeight w:hRule="exact" w:val="416"/>
        </w:trPr>
        <w:tc>
          <w:tcPr>
            <w:tcW w:w="3970" w:type="dxa"/>
          </w:tcPr>
          <w:p w:rsidR="009C5874" w:rsidRDefault="009C5874"/>
        </w:tc>
        <w:tc>
          <w:tcPr>
            <w:tcW w:w="1702" w:type="dxa"/>
          </w:tcPr>
          <w:p w:rsidR="009C5874" w:rsidRDefault="009C5874"/>
        </w:tc>
        <w:tc>
          <w:tcPr>
            <w:tcW w:w="1702" w:type="dxa"/>
          </w:tcPr>
          <w:p w:rsidR="009C5874" w:rsidRDefault="009C5874"/>
        </w:tc>
        <w:tc>
          <w:tcPr>
            <w:tcW w:w="426" w:type="dxa"/>
          </w:tcPr>
          <w:p w:rsidR="009C5874" w:rsidRDefault="009C5874"/>
        </w:tc>
        <w:tc>
          <w:tcPr>
            <w:tcW w:w="710" w:type="dxa"/>
          </w:tcPr>
          <w:p w:rsidR="009C5874" w:rsidRDefault="009C5874"/>
        </w:tc>
        <w:tc>
          <w:tcPr>
            <w:tcW w:w="143" w:type="dxa"/>
          </w:tcPr>
          <w:p w:rsidR="009C5874" w:rsidRDefault="009C5874"/>
        </w:tc>
        <w:tc>
          <w:tcPr>
            <w:tcW w:w="993" w:type="dxa"/>
          </w:tcPr>
          <w:p w:rsidR="009C5874" w:rsidRDefault="009C5874"/>
        </w:tc>
      </w:tr>
      <w:tr w:rsidR="009C5874">
        <w:trPr>
          <w:trHeight w:hRule="exact" w:val="304"/>
        </w:trPr>
        <w:tc>
          <w:tcPr>
            <w:tcW w:w="9654" w:type="dxa"/>
            <w:gridSpan w:val="7"/>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C5874">
        <w:trPr>
          <w:trHeight w:hRule="exact" w:val="1637"/>
        </w:trPr>
        <w:tc>
          <w:tcPr>
            <w:tcW w:w="9654" w:type="dxa"/>
            <w:gridSpan w:val="7"/>
            <w:shd w:val="clear" w:color="000000" w:fill="FFFFFF"/>
            <w:tcMar>
              <w:left w:w="34" w:type="dxa"/>
              <w:right w:w="34" w:type="dxa"/>
            </w:tcMar>
          </w:tcPr>
          <w:p w:rsidR="009C5874" w:rsidRDefault="009C5874">
            <w:pPr>
              <w:spacing w:after="0" w:line="240" w:lineRule="auto"/>
              <w:jc w:val="both"/>
              <w:rPr>
                <w:sz w:val="24"/>
                <w:szCs w:val="24"/>
              </w:rPr>
            </w:pPr>
          </w:p>
          <w:p w:rsidR="009C5874" w:rsidRDefault="00373C0B">
            <w:pPr>
              <w:spacing w:after="0" w:line="240" w:lineRule="auto"/>
              <w:jc w:val="both"/>
              <w:rPr>
                <w:sz w:val="24"/>
                <w:szCs w:val="24"/>
              </w:rPr>
            </w:pPr>
            <w:r>
              <w:rPr>
                <w:rFonts w:ascii="Times New Roman" w:hAnsi="Times New Roman" w:cs="Times New Roman"/>
                <w:color w:val="000000"/>
                <w:sz w:val="24"/>
                <w:szCs w:val="24"/>
              </w:rPr>
              <w:t>Дисциплина Б1.В.01.ДВ.03.01 «Офисные технологии»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9C5874">
        <w:trPr>
          <w:trHeight w:hRule="exact" w:val="138"/>
        </w:trPr>
        <w:tc>
          <w:tcPr>
            <w:tcW w:w="3970" w:type="dxa"/>
          </w:tcPr>
          <w:p w:rsidR="009C5874" w:rsidRDefault="009C5874"/>
        </w:tc>
        <w:tc>
          <w:tcPr>
            <w:tcW w:w="1702" w:type="dxa"/>
          </w:tcPr>
          <w:p w:rsidR="009C5874" w:rsidRDefault="009C5874"/>
        </w:tc>
        <w:tc>
          <w:tcPr>
            <w:tcW w:w="1702" w:type="dxa"/>
          </w:tcPr>
          <w:p w:rsidR="009C5874" w:rsidRDefault="009C5874"/>
        </w:tc>
        <w:tc>
          <w:tcPr>
            <w:tcW w:w="426" w:type="dxa"/>
          </w:tcPr>
          <w:p w:rsidR="009C5874" w:rsidRDefault="009C5874"/>
        </w:tc>
        <w:tc>
          <w:tcPr>
            <w:tcW w:w="710" w:type="dxa"/>
          </w:tcPr>
          <w:p w:rsidR="009C5874" w:rsidRDefault="009C5874"/>
        </w:tc>
        <w:tc>
          <w:tcPr>
            <w:tcW w:w="143" w:type="dxa"/>
          </w:tcPr>
          <w:p w:rsidR="009C5874" w:rsidRDefault="009C5874"/>
        </w:tc>
        <w:tc>
          <w:tcPr>
            <w:tcW w:w="993" w:type="dxa"/>
          </w:tcPr>
          <w:p w:rsidR="009C5874" w:rsidRDefault="009C5874"/>
        </w:tc>
      </w:tr>
      <w:tr w:rsidR="009C587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874" w:rsidRDefault="00373C0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874" w:rsidRDefault="00373C0B">
            <w:pPr>
              <w:spacing w:after="0" w:line="240" w:lineRule="auto"/>
              <w:jc w:val="center"/>
              <w:rPr>
                <w:sz w:val="24"/>
                <w:szCs w:val="24"/>
              </w:rPr>
            </w:pPr>
            <w:r>
              <w:rPr>
                <w:rFonts w:ascii="Times New Roman" w:hAnsi="Times New Roman" w:cs="Times New Roman"/>
                <w:color w:val="000000"/>
                <w:sz w:val="24"/>
                <w:szCs w:val="24"/>
              </w:rPr>
              <w:t>Коды</w:t>
            </w:r>
          </w:p>
          <w:p w:rsidR="009C5874" w:rsidRDefault="00373C0B">
            <w:pPr>
              <w:spacing w:after="0" w:line="240" w:lineRule="auto"/>
              <w:jc w:val="center"/>
              <w:rPr>
                <w:sz w:val="24"/>
                <w:szCs w:val="24"/>
              </w:rPr>
            </w:pPr>
            <w:r>
              <w:rPr>
                <w:rFonts w:ascii="Times New Roman" w:hAnsi="Times New Roman" w:cs="Times New Roman"/>
                <w:color w:val="000000"/>
                <w:sz w:val="24"/>
                <w:szCs w:val="24"/>
              </w:rPr>
              <w:t>форми-</w:t>
            </w:r>
          </w:p>
          <w:p w:rsidR="009C5874" w:rsidRDefault="00373C0B">
            <w:pPr>
              <w:spacing w:after="0" w:line="240" w:lineRule="auto"/>
              <w:jc w:val="center"/>
              <w:rPr>
                <w:sz w:val="24"/>
                <w:szCs w:val="24"/>
              </w:rPr>
            </w:pPr>
            <w:r>
              <w:rPr>
                <w:rFonts w:ascii="Times New Roman" w:hAnsi="Times New Roman" w:cs="Times New Roman"/>
                <w:color w:val="000000"/>
                <w:sz w:val="24"/>
                <w:szCs w:val="24"/>
              </w:rPr>
              <w:t>руемых</w:t>
            </w:r>
          </w:p>
          <w:p w:rsidR="009C5874" w:rsidRDefault="00373C0B">
            <w:pPr>
              <w:spacing w:after="0" w:line="240" w:lineRule="auto"/>
              <w:jc w:val="center"/>
              <w:rPr>
                <w:sz w:val="24"/>
                <w:szCs w:val="24"/>
              </w:rPr>
            </w:pPr>
            <w:r>
              <w:rPr>
                <w:rFonts w:ascii="Times New Roman" w:hAnsi="Times New Roman" w:cs="Times New Roman"/>
                <w:color w:val="000000"/>
                <w:sz w:val="24"/>
                <w:szCs w:val="24"/>
              </w:rPr>
              <w:t>компе-</w:t>
            </w:r>
          </w:p>
          <w:p w:rsidR="009C5874" w:rsidRDefault="00373C0B">
            <w:pPr>
              <w:spacing w:after="0" w:line="240" w:lineRule="auto"/>
              <w:jc w:val="center"/>
              <w:rPr>
                <w:sz w:val="24"/>
                <w:szCs w:val="24"/>
              </w:rPr>
            </w:pPr>
            <w:r>
              <w:rPr>
                <w:rFonts w:ascii="Times New Roman" w:hAnsi="Times New Roman" w:cs="Times New Roman"/>
                <w:color w:val="000000"/>
                <w:sz w:val="24"/>
                <w:szCs w:val="24"/>
              </w:rPr>
              <w:t>тенций</w:t>
            </w:r>
          </w:p>
        </w:tc>
      </w:tr>
      <w:tr w:rsidR="009C587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874" w:rsidRDefault="00373C0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874" w:rsidRDefault="009C5874"/>
        </w:tc>
      </w:tr>
      <w:tr w:rsidR="009C587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874" w:rsidRDefault="00373C0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874" w:rsidRDefault="00373C0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874" w:rsidRDefault="009C5874"/>
        </w:tc>
      </w:tr>
      <w:tr w:rsidR="009C5874">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874" w:rsidRDefault="00373C0B">
            <w:pPr>
              <w:spacing w:after="0" w:line="240" w:lineRule="auto"/>
              <w:jc w:val="center"/>
            </w:pPr>
            <w:r>
              <w:rPr>
                <w:rFonts w:ascii="Times New Roman" w:hAnsi="Times New Roman" w:cs="Times New Roman"/>
                <w:color w:val="000000"/>
              </w:rPr>
              <w:t>Аудит ИТ- инфраструктуры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874" w:rsidRDefault="00373C0B">
            <w:pPr>
              <w:spacing w:after="0" w:line="240" w:lineRule="auto"/>
              <w:jc w:val="center"/>
            </w:pPr>
            <w:r>
              <w:rPr>
                <w:rFonts w:ascii="Times New Roman" w:hAnsi="Times New Roman" w:cs="Times New Roman"/>
                <w:color w:val="000000"/>
              </w:rPr>
              <w:t>Электронный документооборот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874" w:rsidRDefault="00373C0B">
            <w:pPr>
              <w:spacing w:after="0" w:line="240" w:lineRule="auto"/>
              <w:jc w:val="center"/>
              <w:rPr>
                <w:sz w:val="24"/>
                <w:szCs w:val="24"/>
              </w:rPr>
            </w:pPr>
            <w:r>
              <w:rPr>
                <w:rFonts w:ascii="Times New Roman" w:hAnsi="Times New Roman" w:cs="Times New Roman"/>
                <w:color w:val="000000"/>
                <w:sz w:val="24"/>
                <w:szCs w:val="24"/>
              </w:rPr>
              <w:t>ПК-12, ПК-11</w:t>
            </w:r>
          </w:p>
        </w:tc>
      </w:tr>
      <w:tr w:rsidR="009C5874">
        <w:trPr>
          <w:trHeight w:hRule="exact" w:val="138"/>
        </w:trPr>
        <w:tc>
          <w:tcPr>
            <w:tcW w:w="3970" w:type="dxa"/>
          </w:tcPr>
          <w:p w:rsidR="009C5874" w:rsidRDefault="009C5874"/>
        </w:tc>
        <w:tc>
          <w:tcPr>
            <w:tcW w:w="1702" w:type="dxa"/>
          </w:tcPr>
          <w:p w:rsidR="009C5874" w:rsidRDefault="009C5874"/>
        </w:tc>
        <w:tc>
          <w:tcPr>
            <w:tcW w:w="1702" w:type="dxa"/>
          </w:tcPr>
          <w:p w:rsidR="009C5874" w:rsidRDefault="009C5874"/>
        </w:tc>
        <w:tc>
          <w:tcPr>
            <w:tcW w:w="426" w:type="dxa"/>
          </w:tcPr>
          <w:p w:rsidR="009C5874" w:rsidRDefault="009C5874"/>
        </w:tc>
        <w:tc>
          <w:tcPr>
            <w:tcW w:w="710" w:type="dxa"/>
          </w:tcPr>
          <w:p w:rsidR="009C5874" w:rsidRDefault="009C5874"/>
        </w:tc>
        <w:tc>
          <w:tcPr>
            <w:tcW w:w="143" w:type="dxa"/>
          </w:tcPr>
          <w:p w:rsidR="009C5874" w:rsidRDefault="009C5874"/>
        </w:tc>
        <w:tc>
          <w:tcPr>
            <w:tcW w:w="993" w:type="dxa"/>
          </w:tcPr>
          <w:p w:rsidR="009C5874" w:rsidRDefault="009C5874"/>
        </w:tc>
      </w:tr>
      <w:tr w:rsidR="009C5874">
        <w:trPr>
          <w:trHeight w:hRule="exact" w:val="1125"/>
        </w:trPr>
        <w:tc>
          <w:tcPr>
            <w:tcW w:w="9654" w:type="dxa"/>
            <w:gridSpan w:val="7"/>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C5874">
        <w:trPr>
          <w:trHeight w:hRule="exact" w:val="585"/>
        </w:trPr>
        <w:tc>
          <w:tcPr>
            <w:tcW w:w="9654" w:type="dxa"/>
            <w:gridSpan w:val="7"/>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C5874" w:rsidRDefault="00373C0B">
            <w:pPr>
              <w:spacing w:after="0" w:line="240" w:lineRule="auto"/>
              <w:jc w:val="center"/>
              <w:rPr>
                <w:sz w:val="24"/>
                <w:szCs w:val="24"/>
              </w:rPr>
            </w:pPr>
            <w:r>
              <w:rPr>
                <w:rFonts w:ascii="Times New Roman" w:hAnsi="Times New Roman" w:cs="Times New Roman"/>
                <w:color w:val="000000"/>
                <w:sz w:val="24"/>
                <w:szCs w:val="24"/>
              </w:rPr>
              <w:t>Из них:</w:t>
            </w:r>
          </w:p>
        </w:tc>
      </w:tr>
      <w:tr w:rsidR="009C5874">
        <w:trPr>
          <w:trHeight w:hRule="exact" w:val="138"/>
        </w:trPr>
        <w:tc>
          <w:tcPr>
            <w:tcW w:w="3970" w:type="dxa"/>
          </w:tcPr>
          <w:p w:rsidR="009C5874" w:rsidRDefault="009C5874"/>
        </w:tc>
        <w:tc>
          <w:tcPr>
            <w:tcW w:w="1702" w:type="dxa"/>
          </w:tcPr>
          <w:p w:rsidR="009C5874" w:rsidRDefault="009C5874"/>
        </w:tc>
        <w:tc>
          <w:tcPr>
            <w:tcW w:w="1702" w:type="dxa"/>
          </w:tcPr>
          <w:p w:rsidR="009C5874" w:rsidRDefault="009C5874"/>
        </w:tc>
        <w:tc>
          <w:tcPr>
            <w:tcW w:w="426" w:type="dxa"/>
          </w:tcPr>
          <w:p w:rsidR="009C5874" w:rsidRDefault="009C5874"/>
        </w:tc>
        <w:tc>
          <w:tcPr>
            <w:tcW w:w="710" w:type="dxa"/>
          </w:tcPr>
          <w:p w:rsidR="009C5874" w:rsidRDefault="009C5874"/>
        </w:tc>
        <w:tc>
          <w:tcPr>
            <w:tcW w:w="143" w:type="dxa"/>
          </w:tcPr>
          <w:p w:rsidR="009C5874" w:rsidRDefault="009C5874"/>
        </w:tc>
        <w:tc>
          <w:tcPr>
            <w:tcW w:w="993" w:type="dxa"/>
          </w:tcPr>
          <w:p w:rsidR="009C5874" w:rsidRDefault="009C5874"/>
        </w:tc>
      </w:tr>
      <w:tr w:rsidR="009C58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10</w:t>
            </w:r>
          </w:p>
        </w:tc>
      </w:tr>
      <w:tr w:rsidR="009C58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4</w:t>
            </w:r>
          </w:p>
        </w:tc>
      </w:tr>
      <w:tr w:rsidR="009C58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0</w:t>
            </w:r>
          </w:p>
        </w:tc>
      </w:tr>
      <w:tr w:rsidR="009C58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6</w:t>
            </w:r>
          </w:p>
        </w:tc>
      </w:tr>
      <w:tr w:rsidR="009C58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0</w:t>
            </w:r>
          </w:p>
        </w:tc>
      </w:tr>
      <w:tr w:rsidR="009C58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94</w:t>
            </w:r>
          </w:p>
        </w:tc>
      </w:tr>
      <w:tr w:rsidR="009C58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4</w:t>
            </w:r>
          </w:p>
        </w:tc>
      </w:tr>
      <w:tr w:rsidR="009C58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зачеты 5</w:t>
            </w:r>
          </w:p>
        </w:tc>
      </w:tr>
      <w:tr w:rsidR="009C5874">
        <w:trPr>
          <w:trHeight w:hRule="exact" w:val="138"/>
        </w:trPr>
        <w:tc>
          <w:tcPr>
            <w:tcW w:w="3970" w:type="dxa"/>
          </w:tcPr>
          <w:p w:rsidR="009C5874" w:rsidRDefault="009C5874"/>
        </w:tc>
        <w:tc>
          <w:tcPr>
            <w:tcW w:w="1702" w:type="dxa"/>
          </w:tcPr>
          <w:p w:rsidR="009C5874" w:rsidRDefault="009C5874"/>
        </w:tc>
        <w:tc>
          <w:tcPr>
            <w:tcW w:w="1702" w:type="dxa"/>
          </w:tcPr>
          <w:p w:rsidR="009C5874" w:rsidRDefault="009C5874"/>
        </w:tc>
        <w:tc>
          <w:tcPr>
            <w:tcW w:w="426" w:type="dxa"/>
          </w:tcPr>
          <w:p w:rsidR="009C5874" w:rsidRDefault="009C5874"/>
        </w:tc>
        <w:tc>
          <w:tcPr>
            <w:tcW w:w="710" w:type="dxa"/>
          </w:tcPr>
          <w:p w:rsidR="009C5874" w:rsidRDefault="009C5874"/>
        </w:tc>
        <w:tc>
          <w:tcPr>
            <w:tcW w:w="143" w:type="dxa"/>
          </w:tcPr>
          <w:p w:rsidR="009C5874" w:rsidRDefault="009C5874"/>
        </w:tc>
        <w:tc>
          <w:tcPr>
            <w:tcW w:w="993" w:type="dxa"/>
          </w:tcPr>
          <w:p w:rsidR="009C5874" w:rsidRDefault="009C5874"/>
        </w:tc>
      </w:tr>
      <w:tr w:rsidR="009C5874">
        <w:trPr>
          <w:trHeight w:hRule="exact" w:val="1666"/>
        </w:trPr>
        <w:tc>
          <w:tcPr>
            <w:tcW w:w="9654" w:type="dxa"/>
            <w:gridSpan w:val="7"/>
            <w:shd w:val="clear" w:color="000000" w:fill="FFFFFF"/>
            <w:tcMar>
              <w:left w:w="34" w:type="dxa"/>
              <w:right w:w="34" w:type="dxa"/>
            </w:tcMar>
          </w:tcPr>
          <w:p w:rsidR="009C5874" w:rsidRDefault="009C5874">
            <w:pPr>
              <w:spacing w:after="0" w:line="240" w:lineRule="auto"/>
              <w:jc w:val="center"/>
              <w:rPr>
                <w:sz w:val="24"/>
                <w:szCs w:val="24"/>
              </w:rPr>
            </w:pPr>
          </w:p>
          <w:p w:rsidR="009C5874" w:rsidRDefault="00373C0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5874" w:rsidRDefault="009C5874">
            <w:pPr>
              <w:spacing w:after="0" w:line="240" w:lineRule="auto"/>
              <w:jc w:val="center"/>
              <w:rPr>
                <w:sz w:val="24"/>
                <w:szCs w:val="24"/>
              </w:rPr>
            </w:pPr>
          </w:p>
          <w:p w:rsidR="009C5874" w:rsidRDefault="00373C0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C5874">
        <w:trPr>
          <w:trHeight w:hRule="exact" w:val="416"/>
        </w:trPr>
        <w:tc>
          <w:tcPr>
            <w:tcW w:w="3970" w:type="dxa"/>
          </w:tcPr>
          <w:p w:rsidR="009C5874" w:rsidRDefault="009C5874"/>
        </w:tc>
        <w:tc>
          <w:tcPr>
            <w:tcW w:w="1702" w:type="dxa"/>
          </w:tcPr>
          <w:p w:rsidR="009C5874" w:rsidRDefault="009C5874"/>
        </w:tc>
        <w:tc>
          <w:tcPr>
            <w:tcW w:w="1702" w:type="dxa"/>
          </w:tcPr>
          <w:p w:rsidR="009C5874" w:rsidRDefault="009C5874"/>
        </w:tc>
        <w:tc>
          <w:tcPr>
            <w:tcW w:w="426" w:type="dxa"/>
          </w:tcPr>
          <w:p w:rsidR="009C5874" w:rsidRDefault="009C5874"/>
        </w:tc>
        <w:tc>
          <w:tcPr>
            <w:tcW w:w="710" w:type="dxa"/>
          </w:tcPr>
          <w:p w:rsidR="009C5874" w:rsidRDefault="009C5874"/>
        </w:tc>
        <w:tc>
          <w:tcPr>
            <w:tcW w:w="143" w:type="dxa"/>
          </w:tcPr>
          <w:p w:rsidR="009C5874" w:rsidRDefault="009C5874"/>
        </w:tc>
        <w:tc>
          <w:tcPr>
            <w:tcW w:w="993" w:type="dxa"/>
          </w:tcPr>
          <w:p w:rsidR="009C5874" w:rsidRDefault="009C5874"/>
        </w:tc>
      </w:tr>
      <w:tr w:rsidR="009C58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874" w:rsidRDefault="00373C0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874" w:rsidRDefault="00373C0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874" w:rsidRDefault="00373C0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874" w:rsidRDefault="00373C0B">
            <w:pPr>
              <w:spacing w:after="0" w:line="240" w:lineRule="auto"/>
              <w:jc w:val="center"/>
              <w:rPr>
                <w:sz w:val="24"/>
                <w:szCs w:val="24"/>
              </w:rPr>
            </w:pPr>
            <w:r>
              <w:rPr>
                <w:rFonts w:ascii="Times New Roman" w:hAnsi="Times New Roman" w:cs="Times New Roman"/>
                <w:color w:val="000000"/>
                <w:sz w:val="24"/>
                <w:szCs w:val="24"/>
              </w:rPr>
              <w:t>Часов</w:t>
            </w:r>
          </w:p>
        </w:tc>
      </w:tr>
      <w:tr w:rsidR="009C587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5874" w:rsidRDefault="009C587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5874" w:rsidRDefault="009C58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5874" w:rsidRDefault="009C58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5874" w:rsidRDefault="009C5874"/>
        </w:tc>
      </w:tr>
      <w:tr w:rsidR="009C58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Интегрированные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1</w:t>
            </w:r>
          </w:p>
        </w:tc>
      </w:tr>
      <w:tr w:rsidR="009C587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Электронные таблицы: базовые возможности, средства финансового анализа и решения задач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1</w:t>
            </w:r>
          </w:p>
        </w:tc>
      </w:tr>
    </w:tbl>
    <w:p w:rsidR="009C5874" w:rsidRDefault="00373C0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C58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lastRenderedPageBreak/>
              <w:t>Основы проектирования реляционных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1</w:t>
            </w:r>
          </w:p>
        </w:tc>
      </w:tr>
      <w:tr w:rsidR="009C58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Использование средств OLE-технологии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1</w:t>
            </w:r>
          </w:p>
        </w:tc>
      </w:tr>
      <w:tr w:rsidR="009C58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Интегрированные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2</w:t>
            </w:r>
          </w:p>
        </w:tc>
      </w:tr>
      <w:tr w:rsidR="009C58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Электронные таблицы: базовые возможности, средства финансового анализа и решения задач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2</w:t>
            </w:r>
          </w:p>
        </w:tc>
      </w:tr>
      <w:tr w:rsidR="009C58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Основы проектирования реляционных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1</w:t>
            </w:r>
          </w:p>
        </w:tc>
      </w:tr>
      <w:tr w:rsidR="009C58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Использование средств OLE-технологии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1</w:t>
            </w:r>
          </w:p>
        </w:tc>
      </w:tr>
      <w:tr w:rsidR="009C58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Интегрированные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24</w:t>
            </w:r>
          </w:p>
        </w:tc>
      </w:tr>
      <w:tr w:rsidR="009C58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Основы проектирования реляционных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24</w:t>
            </w:r>
          </w:p>
        </w:tc>
      </w:tr>
      <w:tr w:rsidR="009C58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Электронные таблицы: базовые возможности, средства финансового анализа и решения задач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24</w:t>
            </w:r>
          </w:p>
        </w:tc>
      </w:tr>
      <w:tr w:rsidR="009C58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Использование средств OLE-технологии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22</w:t>
            </w:r>
          </w:p>
        </w:tc>
      </w:tr>
      <w:tr w:rsidR="009C58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9C587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4</w:t>
            </w:r>
          </w:p>
        </w:tc>
      </w:tr>
      <w:tr w:rsidR="009C587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9C587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9C587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color w:val="000000"/>
                <w:sz w:val="24"/>
                <w:szCs w:val="24"/>
              </w:rPr>
              <w:t>108</w:t>
            </w:r>
          </w:p>
        </w:tc>
      </w:tr>
      <w:tr w:rsidR="009C5874">
        <w:trPr>
          <w:trHeight w:hRule="exact" w:val="10661"/>
        </w:trPr>
        <w:tc>
          <w:tcPr>
            <w:tcW w:w="9654" w:type="dxa"/>
            <w:gridSpan w:val="4"/>
            <w:shd w:val="clear" w:color="000000" w:fill="FFFFFF"/>
            <w:tcMar>
              <w:left w:w="34" w:type="dxa"/>
              <w:right w:w="34" w:type="dxa"/>
            </w:tcMar>
          </w:tcPr>
          <w:p w:rsidR="009C5874" w:rsidRDefault="009C5874">
            <w:pPr>
              <w:spacing w:after="0" w:line="240" w:lineRule="auto"/>
              <w:jc w:val="both"/>
              <w:rPr>
                <w:sz w:val="20"/>
                <w:szCs w:val="20"/>
              </w:rPr>
            </w:pPr>
          </w:p>
          <w:p w:rsidR="009C5874" w:rsidRDefault="00373C0B">
            <w:pPr>
              <w:spacing w:after="0" w:line="240" w:lineRule="auto"/>
              <w:jc w:val="both"/>
              <w:rPr>
                <w:sz w:val="20"/>
                <w:szCs w:val="20"/>
              </w:rPr>
            </w:pPr>
            <w:r>
              <w:rPr>
                <w:rFonts w:ascii="Times New Roman" w:hAnsi="Times New Roman" w:cs="Times New Roman"/>
                <w:color w:val="000000"/>
                <w:sz w:val="20"/>
                <w:szCs w:val="20"/>
              </w:rPr>
              <w:t>* Примечания:</w:t>
            </w:r>
          </w:p>
          <w:p w:rsidR="009C5874" w:rsidRDefault="00373C0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C5874" w:rsidRDefault="00373C0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C5874" w:rsidRDefault="00373C0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C5874" w:rsidRDefault="00373C0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C5874" w:rsidRDefault="00373C0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C5874" w:rsidRDefault="00373C0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9C5874" w:rsidRDefault="00373C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5874">
        <w:trPr>
          <w:trHeight w:hRule="exact" w:val="7226"/>
        </w:trPr>
        <w:tc>
          <w:tcPr>
            <w:tcW w:w="9654" w:type="dxa"/>
            <w:shd w:val="clear" w:color="000000" w:fill="FFFFFF"/>
            <w:tcMar>
              <w:left w:w="34" w:type="dxa"/>
              <w:right w:w="34" w:type="dxa"/>
            </w:tcMar>
          </w:tcPr>
          <w:p w:rsidR="009C5874" w:rsidRDefault="00373C0B">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C5874" w:rsidRDefault="00373C0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C5874" w:rsidRDefault="00373C0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C5874">
        <w:trPr>
          <w:trHeight w:hRule="exact" w:val="585"/>
        </w:trPr>
        <w:tc>
          <w:tcPr>
            <w:tcW w:w="9654" w:type="dxa"/>
            <w:shd w:val="clear" w:color="000000" w:fill="FFFFFF"/>
            <w:tcMar>
              <w:left w:w="34" w:type="dxa"/>
              <w:right w:w="34" w:type="dxa"/>
            </w:tcMar>
          </w:tcPr>
          <w:p w:rsidR="009C5874" w:rsidRDefault="009C5874">
            <w:pPr>
              <w:spacing w:after="0" w:line="240" w:lineRule="auto"/>
              <w:rPr>
                <w:sz w:val="24"/>
                <w:szCs w:val="24"/>
              </w:rPr>
            </w:pPr>
          </w:p>
          <w:p w:rsidR="009C5874" w:rsidRDefault="00373C0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C5874">
        <w:trPr>
          <w:trHeight w:hRule="exact" w:val="277"/>
        </w:trPr>
        <w:tc>
          <w:tcPr>
            <w:tcW w:w="9654" w:type="dxa"/>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C5874">
        <w:trPr>
          <w:trHeight w:hRule="exact" w:val="26"/>
        </w:trPr>
        <w:tc>
          <w:tcPr>
            <w:tcW w:w="9654" w:type="dxa"/>
            <w:vMerge w:val="restart"/>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b/>
                <w:color w:val="000000"/>
                <w:sz w:val="24"/>
                <w:szCs w:val="24"/>
              </w:rPr>
              <w:t>Интегрированные среды</w:t>
            </w:r>
          </w:p>
        </w:tc>
      </w:tr>
      <w:tr w:rsidR="009C5874">
        <w:trPr>
          <w:trHeight w:hRule="exact" w:val="277"/>
        </w:trPr>
        <w:tc>
          <w:tcPr>
            <w:tcW w:w="9654" w:type="dxa"/>
            <w:vMerge/>
            <w:shd w:val="clear" w:color="000000" w:fill="FFFFFF"/>
            <w:tcMar>
              <w:left w:w="34" w:type="dxa"/>
              <w:right w:w="34" w:type="dxa"/>
            </w:tcMar>
          </w:tcPr>
          <w:p w:rsidR="009C5874" w:rsidRDefault="009C5874"/>
        </w:tc>
      </w:tr>
      <w:tr w:rsidR="009C5874">
        <w:trPr>
          <w:trHeight w:hRule="exact" w:val="826"/>
        </w:trPr>
        <w:tc>
          <w:tcPr>
            <w:tcW w:w="9654" w:type="dxa"/>
            <w:shd w:val="clear" w:color="000000" w:fill="FFFFFF"/>
            <w:tcMar>
              <w:left w:w="34" w:type="dxa"/>
              <w:right w:w="34" w:type="dxa"/>
            </w:tcMar>
          </w:tcPr>
          <w:p w:rsidR="009C5874" w:rsidRDefault="00373C0B">
            <w:pPr>
              <w:spacing w:after="0" w:line="240" w:lineRule="auto"/>
              <w:jc w:val="both"/>
              <w:rPr>
                <w:sz w:val="24"/>
                <w:szCs w:val="24"/>
              </w:rPr>
            </w:pPr>
            <w:r>
              <w:rPr>
                <w:rFonts w:ascii="Times New Roman" w:hAnsi="Times New Roman" w:cs="Times New Roman"/>
                <w:color w:val="000000"/>
                <w:sz w:val="24"/>
                <w:szCs w:val="24"/>
              </w:rPr>
              <w:t>Классификация  программного  обеспечения.  Интегрированные  среды: причины, возникновения,  состав,  основные  возможности.  Основные характеристики и состав интегрированной среды MS Office.</w:t>
            </w:r>
          </w:p>
        </w:tc>
      </w:tr>
      <w:tr w:rsidR="009C5874">
        <w:trPr>
          <w:trHeight w:hRule="exact" w:val="585"/>
        </w:trPr>
        <w:tc>
          <w:tcPr>
            <w:tcW w:w="9654" w:type="dxa"/>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b/>
                <w:color w:val="000000"/>
                <w:sz w:val="24"/>
                <w:szCs w:val="24"/>
              </w:rPr>
              <w:t>Электронные таблицы: базовые возможности, средства финансового анализа и решения задач оптимизации</w:t>
            </w:r>
          </w:p>
        </w:tc>
      </w:tr>
      <w:tr w:rsidR="009C5874">
        <w:trPr>
          <w:trHeight w:hRule="exact" w:val="2989"/>
        </w:trPr>
        <w:tc>
          <w:tcPr>
            <w:tcW w:w="9654" w:type="dxa"/>
            <w:shd w:val="clear" w:color="000000" w:fill="FFFFFF"/>
            <w:tcMar>
              <w:left w:w="34" w:type="dxa"/>
              <w:right w:w="34" w:type="dxa"/>
            </w:tcMar>
          </w:tcPr>
          <w:p w:rsidR="009C5874" w:rsidRDefault="00373C0B">
            <w:pPr>
              <w:spacing w:after="0" w:line="240" w:lineRule="auto"/>
              <w:jc w:val="both"/>
              <w:rPr>
                <w:sz w:val="24"/>
                <w:szCs w:val="24"/>
              </w:rPr>
            </w:pPr>
            <w:r>
              <w:rPr>
                <w:rFonts w:ascii="Times New Roman" w:hAnsi="Times New Roman" w:cs="Times New Roman"/>
                <w:color w:val="000000"/>
                <w:sz w:val="24"/>
                <w:szCs w:val="24"/>
              </w:rPr>
              <w:t>Типы  хранимых  данных.  Относительные  и  абсолютные  адреса  ячеек. Копирование и форматирование данных. Составление формул. Организация листов и рабочих книг. Автоматизация анализа данных в электронных таблицах. Фильтрация списков. Одно и многокритериальная сортировка. Составление итоговых  отчетов.  Сводные  таблицы  и их  редактирование.  Создание гистограмм, круговых диаграмм и графиков функций; их редактирование. Нахождение  корней  уравнений  методом  подбора  параметра. Функции финансового  анализа MS Excel,  их  использование  для  расчета  разных</w:t>
            </w:r>
          </w:p>
          <w:p w:rsidR="009C5874" w:rsidRDefault="00373C0B">
            <w:pPr>
              <w:spacing w:after="0" w:line="240" w:lineRule="auto"/>
              <w:jc w:val="both"/>
              <w:rPr>
                <w:sz w:val="24"/>
                <w:szCs w:val="24"/>
              </w:rPr>
            </w:pPr>
            <w:r>
              <w:rPr>
                <w:rFonts w:ascii="Times New Roman" w:hAnsi="Times New Roman" w:cs="Times New Roman"/>
                <w:color w:val="000000"/>
                <w:sz w:val="24"/>
                <w:szCs w:val="24"/>
              </w:rPr>
              <w:t>финансовых  показателей  с  использованием  метода подбора  параметра. Решение оптимизационных  задач  и  транспортной  задачи с  помощью компонента поиска решений MS Excel.</w:t>
            </w:r>
          </w:p>
        </w:tc>
      </w:tr>
      <w:tr w:rsidR="009C5874">
        <w:trPr>
          <w:trHeight w:hRule="exact" w:val="304"/>
        </w:trPr>
        <w:tc>
          <w:tcPr>
            <w:tcW w:w="9654" w:type="dxa"/>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b/>
                <w:color w:val="000000"/>
                <w:sz w:val="24"/>
                <w:szCs w:val="24"/>
              </w:rPr>
              <w:t>Основы проектирования реляционных баз данных</w:t>
            </w:r>
          </w:p>
        </w:tc>
      </w:tr>
      <w:tr w:rsidR="009C5874">
        <w:trPr>
          <w:trHeight w:hRule="exact" w:val="2292"/>
        </w:trPr>
        <w:tc>
          <w:tcPr>
            <w:tcW w:w="9654" w:type="dxa"/>
            <w:shd w:val="clear" w:color="000000" w:fill="FFFFFF"/>
            <w:tcMar>
              <w:left w:w="34" w:type="dxa"/>
              <w:right w:w="34" w:type="dxa"/>
            </w:tcMar>
          </w:tcPr>
          <w:p w:rsidR="009C5874" w:rsidRDefault="00373C0B">
            <w:pPr>
              <w:spacing w:after="0" w:line="240" w:lineRule="auto"/>
              <w:jc w:val="both"/>
              <w:rPr>
                <w:sz w:val="24"/>
                <w:szCs w:val="24"/>
              </w:rPr>
            </w:pPr>
            <w:r>
              <w:rPr>
                <w:rFonts w:ascii="Times New Roman" w:hAnsi="Times New Roman" w:cs="Times New Roman"/>
                <w:color w:val="000000"/>
                <w:sz w:val="24"/>
                <w:szCs w:val="24"/>
              </w:rPr>
              <w:t>Типы информационных моделей данных. Основные понятия и терминология реляционной  модели  данных. ER-метод  семантического  моделирования реляционных баз данных. ER-диаграммы, правила построения таблиц базы данных по ER-диаграммам.</w:t>
            </w:r>
          </w:p>
          <w:p w:rsidR="009C5874" w:rsidRDefault="00373C0B">
            <w:pPr>
              <w:spacing w:after="0" w:line="240" w:lineRule="auto"/>
              <w:jc w:val="both"/>
              <w:rPr>
                <w:sz w:val="24"/>
                <w:szCs w:val="24"/>
              </w:rPr>
            </w:pPr>
            <w:r>
              <w:rPr>
                <w:rFonts w:ascii="Times New Roman" w:hAnsi="Times New Roman" w:cs="Times New Roman"/>
                <w:color w:val="000000"/>
                <w:sz w:val="24"/>
                <w:szCs w:val="24"/>
              </w:rPr>
              <w:t>Средства создания реляционных таблиц, установление их ключей и связей между таблицами.  Способы  обеспечения  целостности  данных,  каскадное обновление связанных полей таблиц. Формы для просмотра, заполнения и изменения данных в таблицах.</w:t>
            </w:r>
          </w:p>
          <w:p w:rsidR="009C5874" w:rsidRDefault="00373C0B">
            <w:pPr>
              <w:spacing w:after="0" w:line="240" w:lineRule="auto"/>
              <w:jc w:val="both"/>
              <w:rPr>
                <w:sz w:val="24"/>
                <w:szCs w:val="24"/>
              </w:rPr>
            </w:pPr>
            <w:r>
              <w:rPr>
                <w:rFonts w:ascii="Times New Roman" w:hAnsi="Times New Roman" w:cs="Times New Roman"/>
                <w:color w:val="000000"/>
                <w:sz w:val="24"/>
                <w:szCs w:val="24"/>
              </w:rPr>
              <w:t>Анализ данных средствами MS Access.  Фильтрация  данных,  способы  формулирования</w:t>
            </w:r>
          </w:p>
        </w:tc>
      </w:tr>
    </w:tbl>
    <w:p w:rsidR="009C5874" w:rsidRDefault="00373C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5874">
        <w:trPr>
          <w:trHeight w:hRule="exact" w:val="826"/>
        </w:trPr>
        <w:tc>
          <w:tcPr>
            <w:tcW w:w="9654" w:type="dxa"/>
            <w:shd w:val="clear" w:color="000000" w:fill="FFFFFF"/>
            <w:tcMar>
              <w:left w:w="34" w:type="dxa"/>
              <w:right w:w="34" w:type="dxa"/>
            </w:tcMar>
          </w:tcPr>
          <w:p w:rsidR="009C5874" w:rsidRDefault="00373C0B">
            <w:pPr>
              <w:spacing w:after="0" w:line="240" w:lineRule="auto"/>
              <w:jc w:val="both"/>
              <w:rPr>
                <w:sz w:val="24"/>
                <w:szCs w:val="24"/>
              </w:rPr>
            </w:pPr>
            <w:r>
              <w:rPr>
                <w:rFonts w:ascii="Times New Roman" w:hAnsi="Times New Roman" w:cs="Times New Roman"/>
                <w:color w:val="000000"/>
                <w:sz w:val="24"/>
                <w:szCs w:val="24"/>
              </w:rPr>
              <w:lastRenderedPageBreak/>
              <w:t>условий  фильтрации. Запросы на выборку, обновление и удаление данных. Средства оформления результатов  анализа:  отчеты.  Типы  отчетов,  специальные  отчеты. Модификация структуры отчетов.</w:t>
            </w:r>
          </w:p>
        </w:tc>
      </w:tr>
      <w:tr w:rsidR="009C5874">
        <w:trPr>
          <w:trHeight w:hRule="exact" w:val="304"/>
        </w:trPr>
        <w:tc>
          <w:tcPr>
            <w:tcW w:w="9654" w:type="dxa"/>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b/>
                <w:color w:val="000000"/>
                <w:sz w:val="24"/>
                <w:szCs w:val="24"/>
              </w:rPr>
              <w:t>Использование средств OLE-технологии</w:t>
            </w:r>
          </w:p>
        </w:tc>
      </w:tr>
      <w:tr w:rsidR="009C5874">
        <w:trPr>
          <w:trHeight w:hRule="exact" w:val="826"/>
        </w:trPr>
        <w:tc>
          <w:tcPr>
            <w:tcW w:w="9654" w:type="dxa"/>
            <w:shd w:val="clear" w:color="000000" w:fill="FFFFFF"/>
            <w:tcMar>
              <w:left w:w="34" w:type="dxa"/>
              <w:right w:w="34" w:type="dxa"/>
            </w:tcMar>
          </w:tcPr>
          <w:p w:rsidR="009C5874" w:rsidRDefault="00373C0B">
            <w:pPr>
              <w:spacing w:after="0" w:line="240" w:lineRule="auto"/>
              <w:jc w:val="both"/>
              <w:rPr>
                <w:sz w:val="24"/>
                <w:szCs w:val="24"/>
              </w:rPr>
            </w:pPr>
            <w:r>
              <w:rPr>
                <w:rFonts w:ascii="Times New Roman" w:hAnsi="Times New Roman" w:cs="Times New Roman"/>
                <w:color w:val="000000"/>
                <w:sz w:val="24"/>
                <w:szCs w:val="24"/>
              </w:rPr>
              <w:t>Внедрение и связывание данных между приложениями MS Excel, MS Word и MS Power Point. Редактирование объектов MS Excel в документах MS Word. Импорт и экспорт данных между приложениями MS Word, MS Excel и MS Access</w:t>
            </w:r>
          </w:p>
        </w:tc>
      </w:tr>
      <w:tr w:rsidR="009C5874">
        <w:trPr>
          <w:trHeight w:hRule="exact" w:val="277"/>
        </w:trPr>
        <w:tc>
          <w:tcPr>
            <w:tcW w:w="9654" w:type="dxa"/>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C5874">
        <w:trPr>
          <w:trHeight w:hRule="exact" w:val="14"/>
        </w:trPr>
        <w:tc>
          <w:tcPr>
            <w:tcW w:w="9640" w:type="dxa"/>
          </w:tcPr>
          <w:p w:rsidR="009C5874" w:rsidRDefault="009C5874"/>
        </w:tc>
      </w:tr>
      <w:tr w:rsidR="009C5874">
        <w:trPr>
          <w:trHeight w:hRule="exact" w:val="304"/>
        </w:trPr>
        <w:tc>
          <w:tcPr>
            <w:tcW w:w="9654" w:type="dxa"/>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b/>
                <w:color w:val="000000"/>
                <w:sz w:val="24"/>
                <w:szCs w:val="24"/>
              </w:rPr>
              <w:t>Интегрированные среды</w:t>
            </w:r>
          </w:p>
        </w:tc>
      </w:tr>
      <w:tr w:rsidR="009C5874">
        <w:trPr>
          <w:trHeight w:hRule="exact" w:val="826"/>
        </w:trPr>
        <w:tc>
          <w:tcPr>
            <w:tcW w:w="9654" w:type="dxa"/>
            <w:shd w:val="clear" w:color="000000" w:fill="FFFFFF"/>
            <w:tcMar>
              <w:left w:w="34" w:type="dxa"/>
              <w:right w:w="34" w:type="dxa"/>
            </w:tcMar>
          </w:tcPr>
          <w:p w:rsidR="009C5874" w:rsidRDefault="00373C0B">
            <w:pPr>
              <w:spacing w:after="0" w:line="240" w:lineRule="auto"/>
              <w:jc w:val="both"/>
              <w:rPr>
                <w:sz w:val="24"/>
                <w:szCs w:val="24"/>
              </w:rPr>
            </w:pPr>
            <w:r>
              <w:rPr>
                <w:rFonts w:ascii="Times New Roman" w:hAnsi="Times New Roman" w:cs="Times New Roman"/>
                <w:color w:val="000000"/>
                <w:sz w:val="24"/>
                <w:szCs w:val="24"/>
              </w:rPr>
              <w:t>Классификация  программного  обеспечения.  Интегрированные  среды: причины, возникновения,  состав,  основные  возможности.  Основные характеристики и состав интегрированной среды MS Office.</w:t>
            </w:r>
          </w:p>
        </w:tc>
      </w:tr>
      <w:tr w:rsidR="009C5874">
        <w:trPr>
          <w:trHeight w:hRule="exact" w:val="14"/>
        </w:trPr>
        <w:tc>
          <w:tcPr>
            <w:tcW w:w="9640" w:type="dxa"/>
          </w:tcPr>
          <w:p w:rsidR="009C5874" w:rsidRDefault="009C5874"/>
        </w:tc>
      </w:tr>
      <w:tr w:rsidR="009C5874">
        <w:trPr>
          <w:trHeight w:hRule="exact" w:val="585"/>
        </w:trPr>
        <w:tc>
          <w:tcPr>
            <w:tcW w:w="9654" w:type="dxa"/>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b/>
                <w:color w:val="000000"/>
                <w:sz w:val="24"/>
                <w:szCs w:val="24"/>
              </w:rPr>
              <w:t>Электронные таблицы: базовые возможности, средства финансового анализа и решения задач оптимизации</w:t>
            </w:r>
          </w:p>
        </w:tc>
      </w:tr>
      <w:tr w:rsidR="009C5874">
        <w:trPr>
          <w:trHeight w:hRule="exact" w:val="2989"/>
        </w:trPr>
        <w:tc>
          <w:tcPr>
            <w:tcW w:w="9654" w:type="dxa"/>
            <w:shd w:val="clear" w:color="000000" w:fill="FFFFFF"/>
            <w:tcMar>
              <w:left w:w="34" w:type="dxa"/>
              <w:right w:w="34" w:type="dxa"/>
            </w:tcMar>
          </w:tcPr>
          <w:p w:rsidR="009C5874" w:rsidRDefault="00373C0B">
            <w:pPr>
              <w:spacing w:after="0" w:line="240" w:lineRule="auto"/>
              <w:jc w:val="both"/>
              <w:rPr>
                <w:sz w:val="24"/>
                <w:szCs w:val="24"/>
              </w:rPr>
            </w:pPr>
            <w:r>
              <w:rPr>
                <w:rFonts w:ascii="Times New Roman" w:hAnsi="Times New Roman" w:cs="Times New Roman"/>
                <w:color w:val="000000"/>
                <w:sz w:val="24"/>
                <w:szCs w:val="24"/>
              </w:rPr>
              <w:t>Типы  хранимых  данных.  Относительные  и  абсолютные  адреса  ячеек. Копирование и форматирование данных. Составление формул. Организация листов и рабочих книг. Автоматизация анализа данных в электронных таблицах. Фильтрация списков. Одно и многокритериальная сортировка. Составление итоговых  отчетов.  Сводные  таблицы  и их  редактирование.  Создание гистограмм, круговых диаграмм и графиков функций; их редактирование. Нахождение  корней  уравнений  методом  подбора  параметра. Функции финансового  анализа MS Excel,  их  использование  для  расчета  разных</w:t>
            </w:r>
          </w:p>
          <w:p w:rsidR="009C5874" w:rsidRDefault="00373C0B">
            <w:pPr>
              <w:spacing w:after="0" w:line="240" w:lineRule="auto"/>
              <w:jc w:val="both"/>
              <w:rPr>
                <w:sz w:val="24"/>
                <w:szCs w:val="24"/>
              </w:rPr>
            </w:pPr>
            <w:r>
              <w:rPr>
                <w:rFonts w:ascii="Times New Roman" w:hAnsi="Times New Roman" w:cs="Times New Roman"/>
                <w:color w:val="000000"/>
                <w:sz w:val="24"/>
                <w:szCs w:val="24"/>
              </w:rPr>
              <w:t>финансовых  показателей  с  использованием  метода подбора  параметра. Решение оптимизационных  задач  и  транспортной  задачи с  помощью компонента поиска решений MS Excel.</w:t>
            </w:r>
          </w:p>
        </w:tc>
      </w:tr>
      <w:tr w:rsidR="009C5874">
        <w:trPr>
          <w:trHeight w:hRule="exact" w:val="14"/>
        </w:trPr>
        <w:tc>
          <w:tcPr>
            <w:tcW w:w="9640" w:type="dxa"/>
          </w:tcPr>
          <w:p w:rsidR="009C5874" w:rsidRDefault="009C5874"/>
        </w:tc>
      </w:tr>
      <w:tr w:rsidR="009C5874">
        <w:trPr>
          <w:trHeight w:hRule="exact" w:val="304"/>
        </w:trPr>
        <w:tc>
          <w:tcPr>
            <w:tcW w:w="9654" w:type="dxa"/>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b/>
                <w:color w:val="000000"/>
                <w:sz w:val="24"/>
                <w:szCs w:val="24"/>
              </w:rPr>
              <w:t>Основы проектирования реляционных баз данных</w:t>
            </w:r>
          </w:p>
        </w:tc>
      </w:tr>
      <w:tr w:rsidR="009C5874">
        <w:trPr>
          <w:trHeight w:hRule="exact" w:val="2719"/>
        </w:trPr>
        <w:tc>
          <w:tcPr>
            <w:tcW w:w="9654" w:type="dxa"/>
            <w:shd w:val="clear" w:color="000000" w:fill="FFFFFF"/>
            <w:tcMar>
              <w:left w:w="34" w:type="dxa"/>
              <w:right w:w="34" w:type="dxa"/>
            </w:tcMar>
          </w:tcPr>
          <w:p w:rsidR="009C5874" w:rsidRDefault="00373C0B">
            <w:pPr>
              <w:spacing w:after="0" w:line="240" w:lineRule="auto"/>
              <w:jc w:val="both"/>
              <w:rPr>
                <w:sz w:val="24"/>
                <w:szCs w:val="24"/>
              </w:rPr>
            </w:pPr>
            <w:r>
              <w:rPr>
                <w:rFonts w:ascii="Times New Roman" w:hAnsi="Times New Roman" w:cs="Times New Roman"/>
                <w:color w:val="000000"/>
                <w:sz w:val="24"/>
                <w:szCs w:val="24"/>
              </w:rPr>
              <w:t>Типы информационных моделей данных. Основные понятия и терминология реляционной  модели  данных. ER-метод  семантического  моделирования реляционных баз данных. ER-диаграммы, правила построения таблиц базы данных по ER-диаграммам.</w:t>
            </w:r>
          </w:p>
          <w:p w:rsidR="009C5874" w:rsidRDefault="00373C0B">
            <w:pPr>
              <w:spacing w:after="0" w:line="240" w:lineRule="auto"/>
              <w:jc w:val="both"/>
              <w:rPr>
                <w:sz w:val="24"/>
                <w:szCs w:val="24"/>
              </w:rPr>
            </w:pPr>
            <w:r>
              <w:rPr>
                <w:rFonts w:ascii="Times New Roman" w:hAnsi="Times New Roman" w:cs="Times New Roman"/>
                <w:color w:val="000000"/>
                <w:sz w:val="24"/>
                <w:szCs w:val="24"/>
              </w:rPr>
              <w:t>Средства создания реляционных таблиц, установление их ключей и связей между таблицами.  Способы  обеспечения  целостности  данных,  каскадное обновление связанных полей таблиц. Формы для просмотра, заполнения и изменения данных в таблицах.Анализ данных средствами MS Access.  Фильтрация  данных,  способы формулирования  условий  фильтрации. Запросы на выборку, обновление и удаление данных. Средства оформления результатов  анализа:  отчеты.  Типы  отчетов, специальные  отчеты. Модификация структуры отчетов.</w:t>
            </w:r>
          </w:p>
        </w:tc>
      </w:tr>
      <w:tr w:rsidR="009C5874">
        <w:trPr>
          <w:trHeight w:hRule="exact" w:val="14"/>
        </w:trPr>
        <w:tc>
          <w:tcPr>
            <w:tcW w:w="9640" w:type="dxa"/>
          </w:tcPr>
          <w:p w:rsidR="009C5874" w:rsidRDefault="009C5874"/>
        </w:tc>
      </w:tr>
      <w:tr w:rsidR="009C5874">
        <w:trPr>
          <w:trHeight w:hRule="exact" w:val="304"/>
        </w:trPr>
        <w:tc>
          <w:tcPr>
            <w:tcW w:w="9654" w:type="dxa"/>
            <w:shd w:val="clear" w:color="000000" w:fill="FFFFFF"/>
            <w:tcMar>
              <w:left w:w="34" w:type="dxa"/>
              <w:right w:w="34" w:type="dxa"/>
            </w:tcMar>
          </w:tcPr>
          <w:p w:rsidR="009C5874" w:rsidRDefault="00373C0B">
            <w:pPr>
              <w:spacing w:after="0" w:line="240" w:lineRule="auto"/>
              <w:jc w:val="center"/>
              <w:rPr>
                <w:sz w:val="24"/>
                <w:szCs w:val="24"/>
              </w:rPr>
            </w:pPr>
            <w:r>
              <w:rPr>
                <w:rFonts w:ascii="Times New Roman" w:hAnsi="Times New Roman" w:cs="Times New Roman"/>
                <w:b/>
                <w:color w:val="000000"/>
                <w:sz w:val="24"/>
                <w:szCs w:val="24"/>
              </w:rPr>
              <w:t>Использование средств OLE-технологии</w:t>
            </w:r>
          </w:p>
        </w:tc>
      </w:tr>
      <w:tr w:rsidR="009C5874">
        <w:trPr>
          <w:trHeight w:hRule="exact" w:val="826"/>
        </w:trPr>
        <w:tc>
          <w:tcPr>
            <w:tcW w:w="9654" w:type="dxa"/>
            <w:shd w:val="clear" w:color="000000" w:fill="FFFFFF"/>
            <w:tcMar>
              <w:left w:w="34" w:type="dxa"/>
              <w:right w:w="34" w:type="dxa"/>
            </w:tcMar>
          </w:tcPr>
          <w:p w:rsidR="009C5874" w:rsidRDefault="00373C0B">
            <w:pPr>
              <w:spacing w:after="0" w:line="240" w:lineRule="auto"/>
              <w:jc w:val="both"/>
              <w:rPr>
                <w:sz w:val="24"/>
                <w:szCs w:val="24"/>
              </w:rPr>
            </w:pPr>
            <w:r>
              <w:rPr>
                <w:rFonts w:ascii="Times New Roman" w:hAnsi="Times New Roman" w:cs="Times New Roman"/>
                <w:color w:val="000000"/>
                <w:sz w:val="24"/>
                <w:szCs w:val="24"/>
              </w:rPr>
              <w:t>Внедрение и связывание данных между приложениями MS Excel, MS Word и MS Power Point. Редактирование объектов MS Excel в документах MS Word. Импорт и экспорт данных между приложениями MS Word, MS Excel и MS Access</w:t>
            </w:r>
          </w:p>
        </w:tc>
      </w:tr>
    </w:tbl>
    <w:p w:rsidR="009C5874" w:rsidRDefault="00373C0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C5874">
        <w:trPr>
          <w:trHeight w:hRule="exact" w:val="855"/>
        </w:trPr>
        <w:tc>
          <w:tcPr>
            <w:tcW w:w="9654" w:type="dxa"/>
            <w:gridSpan w:val="2"/>
            <w:shd w:val="clear" w:color="000000" w:fill="FFFFFF"/>
            <w:tcMar>
              <w:left w:w="34" w:type="dxa"/>
              <w:right w:w="34" w:type="dxa"/>
            </w:tcMar>
          </w:tcPr>
          <w:p w:rsidR="009C5874" w:rsidRDefault="009C5874">
            <w:pPr>
              <w:spacing w:after="0" w:line="240" w:lineRule="auto"/>
              <w:rPr>
                <w:sz w:val="24"/>
                <w:szCs w:val="24"/>
              </w:rPr>
            </w:pPr>
          </w:p>
          <w:p w:rsidR="009C5874" w:rsidRDefault="00373C0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C5874">
        <w:trPr>
          <w:trHeight w:hRule="exact" w:val="4912"/>
        </w:trPr>
        <w:tc>
          <w:tcPr>
            <w:tcW w:w="9654" w:type="dxa"/>
            <w:gridSpan w:val="2"/>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«Офисные технологии» / Лучко О.Н.. – Омск: Изд-во Омской гуманитарной академии, 2021.</w:t>
            </w:r>
          </w:p>
          <w:p w:rsidR="009C5874" w:rsidRDefault="00373C0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C5874" w:rsidRDefault="00373C0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C5874" w:rsidRDefault="00373C0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C5874">
        <w:trPr>
          <w:trHeight w:hRule="exact" w:val="138"/>
        </w:trPr>
        <w:tc>
          <w:tcPr>
            <w:tcW w:w="285" w:type="dxa"/>
          </w:tcPr>
          <w:p w:rsidR="009C5874" w:rsidRDefault="009C5874"/>
        </w:tc>
        <w:tc>
          <w:tcPr>
            <w:tcW w:w="9356" w:type="dxa"/>
          </w:tcPr>
          <w:p w:rsidR="009C5874" w:rsidRDefault="009C5874"/>
        </w:tc>
      </w:tr>
      <w:tr w:rsidR="009C5874">
        <w:trPr>
          <w:trHeight w:hRule="exact" w:val="855"/>
        </w:trPr>
        <w:tc>
          <w:tcPr>
            <w:tcW w:w="9654" w:type="dxa"/>
            <w:gridSpan w:val="2"/>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C5874" w:rsidRDefault="00373C0B">
            <w:pPr>
              <w:spacing w:after="0" w:line="240" w:lineRule="auto"/>
              <w:rPr>
                <w:sz w:val="24"/>
                <w:szCs w:val="24"/>
              </w:rPr>
            </w:pPr>
            <w:r>
              <w:rPr>
                <w:rFonts w:ascii="Times New Roman" w:hAnsi="Times New Roman" w:cs="Times New Roman"/>
                <w:b/>
                <w:color w:val="000000"/>
                <w:sz w:val="24"/>
                <w:szCs w:val="24"/>
              </w:rPr>
              <w:t>Основная:</w:t>
            </w:r>
          </w:p>
        </w:tc>
      </w:tr>
      <w:tr w:rsidR="009C5874">
        <w:trPr>
          <w:trHeight w:hRule="exact" w:val="1366"/>
        </w:trPr>
        <w:tc>
          <w:tcPr>
            <w:tcW w:w="9654" w:type="dxa"/>
            <w:gridSpan w:val="2"/>
            <w:shd w:val="clear" w:color="000000" w:fill="FFFFFF"/>
            <w:tcMar>
              <w:left w:w="34" w:type="dxa"/>
              <w:right w:w="34" w:type="dxa"/>
            </w:tcMar>
          </w:tcPr>
          <w:p w:rsidR="009C5874" w:rsidRDefault="00373C0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офисное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Старыгина,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Нуриев,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Нургалиева,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офисное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Казань:</w:t>
            </w:r>
            <w:r>
              <w:t xml:space="preserve"> </w:t>
            </w:r>
            <w:r>
              <w:rPr>
                <w:rFonts w:ascii="Times New Roman" w:hAnsi="Times New Roman" w:cs="Times New Roman"/>
                <w:color w:val="000000"/>
                <w:sz w:val="24"/>
                <w:szCs w:val="24"/>
              </w:rPr>
              <w:t>Казанский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исследовательский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978-5-7882-2565-4.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E3845">
                <w:rPr>
                  <w:rStyle w:val="a3"/>
                </w:rPr>
                <w:t>http://www.iprbookshop.ru/100670.html</w:t>
              </w:r>
            </w:hyperlink>
            <w:r>
              <w:t xml:space="preserve"> </w:t>
            </w:r>
          </w:p>
        </w:tc>
      </w:tr>
      <w:tr w:rsidR="009C5874">
        <w:trPr>
          <w:trHeight w:hRule="exact" w:val="826"/>
        </w:trPr>
        <w:tc>
          <w:tcPr>
            <w:tcW w:w="9654" w:type="dxa"/>
            <w:gridSpan w:val="2"/>
            <w:shd w:val="clear" w:color="000000" w:fill="FFFFFF"/>
            <w:tcMar>
              <w:left w:w="34" w:type="dxa"/>
              <w:right w:w="34" w:type="dxa"/>
            </w:tcMar>
          </w:tcPr>
          <w:p w:rsidR="009C5874" w:rsidRDefault="00373C0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E3845">
                <w:rPr>
                  <w:rStyle w:val="a3"/>
                </w:rPr>
                <w:t>http://www.iprbookshop.ru/74561.html</w:t>
              </w:r>
            </w:hyperlink>
            <w:r>
              <w:t xml:space="preserve"> </w:t>
            </w:r>
          </w:p>
        </w:tc>
      </w:tr>
      <w:tr w:rsidR="009C5874">
        <w:trPr>
          <w:trHeight w:hRule="exact" w:val="277"/>
        </w:trPr>
        <w:tc>
          <w:tcPr>
            <w:tcW w:w="285" w:type="dxa"/>
          </w:tcPr>
          <w:p w:rsidR="009C5874" w:rsidRDefault="009C5874"/>
        </w:tc>
        <w:tc>
          <w:tcPr>
            <w:tcW w:w="9370" w:type="dxa"/>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i/>
                <w:color w:val="000000"/>
                <w:sz w:val="24"/>
                <w:szCs w:val="24"/>
              </w:rPr>
              <w:t>Дополнительная:</w:t>
            </w:r>
          </w:p>
        </w:tc>
      </w:tr>
      <w:tr w:rsidR="009C5874">
        <w:trPr>
          <w:trHeight w:hRule="exact" w:val="26"/>
        </w:trPr>
        <w:tc>
          <w:tcPr>
            <w:tcW w:w="9654" w:type="dxa"/>
            <w:gridSpan w:val="2"/>
            <w:vMerge w:val="restart"/>
            <w:shd w:val="clear" w:color="000000" w:fill="FFFFFF"/>
            <w:tcMar>
              <w:left w:w="34" w:type="dxa"/>
              <w:right w:w="34" w:type="dxa"/>
            </w:tcMar>
          </w:tcPr>
          <w:p w:rsidR="009C5874" w:rsidRDefault="00373C0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E3845">
                <w:rPr>
                  <w:rStyle w:val="a3"/>
                </w:rPr>
                <w:t>https://www.biblio-online.ru/bcode/434466</w:t>
              </w:r>
            </w:hyperlink>
            <w:r>
              <w:t xml:space="preserve"> </w:t>
            </w:r>
          </w:p>
        </w:tc>
      </w:tr>
      <w:tr w:rsidR="009C5874">
        <w:trPr>
          <w:trHeight w:hRule="exact" w:val="799"/>
        </w:trPr>
        <w:tc>
          <w:tcPr>
            <w:tcW w:w="9654" w:type="dxa"/>
            <w:gridSpan w:val="2"/>
            <w:vMerge/>
            <w:shd w:val="clear" w:color="000000" w:fill="FFFFFF"/>
            <w:tcMar>
              <w:left w:w="34" w:type="dxa"/>
              <w:right w:w="34" w:type="dxa"/>
            </w:tcMar>
          </w:tcPr>
          <w:p w:rsidR="009C5874" w:rsidRDefault="009C5874"/>
        </w:tc>
      </w:tr>
      <w:tr w:rsidR="009C5874">
        <w:trPr>
          <w:trHeight w:hRule="exact" w:val="585"/>
        </w:trPr>
        <w:tc>
          <w:tcPr>
            <w:tcW w:w="9654" w:type="dxa"/>
            <w:gridSpan w:val="2"/>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C5874">
        <w:trPr>
          <w:trHeight w:hRule="exact" w:val="4747"/>
        </w:trPr>
        <w:tc>
          <w:tcPr>
            <w:tcW w:w="9654" w:type="dxa"/>
            <w:gridSpan w:val="2"/>
            <w:shd w:val="clear" w:color="000000" w:fill="FFFFFF"/>
            <w:tcMar>
              <w:left w:w="34" w:type="dxa"/>
              <w:right w:w="34" w:type="dxa"/>
            </w:tcMar>
          </w:tcPr>
          <w:p w:rsidR="009C5874" w:rsidRDefault="00373C0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FE3845">
                <w:rPr>
                  <w:rStyle w:val="a3"/>
                  <w:rFonts w:ascii="Times New Roman" w:hAnsi="Times New Roman" w:cs="Times New Roman"/>
                  <w:sz w:val="24"/>
                  <w:szCs w:val="24"/>
                </w:rPr>
                <w:t>http://www.iprbookshop.ru</w:t>
              </w:r>
            </w:hyperlink>
          </w:p>
          <w:p w:rsidR="009C5874" w:rsidRDefault="00373C0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FE3845">
                <w:rPr>
                  <w:rStyle w:val="a3"/>
                  <w:rFonts w:ascii="Times New Roman" w:hAnsi="Times New Roman" w:cs="Times New Roman"/>
                  <w:sz w:val="24"/>
                  <w:szCs w:val="24"/>
                </w:rPr>
                <w:t>http://biblio-online.ru</w:t>
              </w:r>
            </w:hyperlink>
          </w:p>
          <w:p w:rsidR="009C5874" w:rsidRDefault="00373C0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FE3845">
                <w:rPr>
                  <w:rStyle w:val="a3"/>
                  <w:rFonts w:ascii="Times New Roman" w:hAnsi="Times New Roman" w:cs="Times New Roman"/>
                  <w:sz w:val="24"/>
                  <w:szCs w:val="24"/>
                </w:rPr>
                <w:t>http://window.edu.ru/</w:t>
              </w:r>
            </w:hyperlink>
          </w:p>
          <w:p w:rsidR="009C5874" w:rsidRDefault="00373C0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FE3845">
                <w:rPr>
                  <w:rStyle w:val="a3"/>
                  <w:rFonts w:ascii="Times New Roman" w:hAnsi="Times New Roman" w:cs="Times New Roman"/>
                  <w:sz w:val="24"/>
                  <w:szCs w:val="24"/>
                </w:rPr>
                <w:t>http://elibrary.ru</w:t>
              </w:r>
            </w:hyperlink>
          </w:p>
          <w:p w:rsidR="009C5874" w:rsidRDefault="00373C0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FE3845">
                <w:rPr>
                  <w:rStyle w:val="a3"/>
                  <w:rFonts w:ascii="Times New Roman" w:hAnsi="Times New Roman" w:cs="Times New Roman"/>
                  <w:sz w:val="24"/>
                  <w:szCs w:val="24"/>
                </w:rPr>
                <w:t>http://www.sciencedirect.com</w:t>
              </w:r>
            </w:hyperlink>
          </w:p>
          <w:p w:rsidR="009C5874" w:rsidRDefault="00373C0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9C5874" w:rsidRDefault="00373C0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FE3845">
                <w:rPr>
                  <w:rStyle w:val="a3"/>
                  <w:rFonts w:ascii="Times New Roman" w:hAnsi="Times New Roman" w:cs="Times New Roman"/>
                  <w:sz w:val="24"/>
                  <w:szCs w:val="24"/>
                </w:rPr>
                <w:t>http://journals.cambridge.org</w:t>
              </w:r>
            </w:hyperlink>
          </w:p>
          <w:p w:rsidR="009C5874" w:rsidRDefault="00373C0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FE3845">
                <w:rPr>
                  <w:rStyle w:val="a3"/>
                  <w:rFonts w:ascii="Times New Roman" w:hAnsi="Times New Roman" w:cs="Times New Roman"/>
                  <w:sz w:val="24"/>
                  <w:szCs w:val="24"/>
                </w:rPr>
                <w:t>http://www.oxfordjoumals.org</w:t>
              </w:r>
            </w:hyperlink>
          </w:p>
          <w:p w:rsidR="009C5874" w:rsidRDefault="00373C0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FE3845">
                <w:rPr>
                  <w:rStyle w:val="a3"/>
                  <w:rFonts w:ascii="Times New Roman" w:hAnsi="Times New Roman" w:cs="Times New Roman"/>
                  <w:sz w:val="24"/>
                  <w:szCs w:val="24"/>
                </w:rPr>
                <w:t>http://dic.academic.ru/</w:t>
              </w:r>
            </w:hyperlink>
          </w:p>
          <w:p w:rsidR="009C5874" w:rsidRDefault="00373C0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FE3845">
                <w:rPr>
                  <w:rStyle w:val="a3"/>
                  <w:rFonts w:ascii="Times New Roman" w:hAnsi="Times New Roman" w:cs="Times New Roman"/>
                  <w:sz w:val="24"/>
                  <w:szCs w:val="24"/>
                </w:rPr>
                <w:t>http://www.benran.ru</w:t>
              </w:r>
            </w:hyperlink>
          </w:p>
          <w:p w:rsidR="009C5874" w:rsidRDefault="00373C0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FE3845">
                <w:rPr>
                  <w:rStyle w:val="a3"/>
                  <w:rFonts w:ascii="Times New Roman" w:hAnsi="Times New Roman" w:cs="Times New Roman"/>
                  <w:sz w:val="24"/>
                  <w:szCs w:val="24"/>
                </w:rPr>
                <w:t>http://www.gks.ru</w:t>
              </w:r>
            </w:hyperlink>
          </w:p>
          <w:p w:rsidR="009C5874" w:rsidRDefault="00373C0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FE3845">
                <w:rPr>
                  <w:rStyle w:val="a3"/>
                  <w:rFonts w:ascii="Times New Roman" w:hAnsi="Times New Roman" w:cs="Times New Roman"/>
                  <w:sz w:val="24"/>
                  <w:szCs w:val="24"/>
                </w:rPr>
                <w:t>http://diss.rsl.ru</w:t>
              </w:r>
            </w:hyperlink>
          </w:p>
          <w:p w:rsidR="009C5874" w:rsidRDefault="00373C0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FE3845">
                <w:rPr>
                  <w:rStyle w:val="a3"/>
                  <w:rFonts w:ascii="Times New Roman" w:hAnsi="Times New Roman" w:cs="Times New Roman"/>
                  <w:sz w:val="24"/>
                  <w:szCs w:val="24"/>
                </w:rPr>
                <w:t>http://ru.spinform.ru</w:t>
              </w:r>
            </w:hyperlink>
          </w:p>
          <w:p w:rsidR="009C5874" w:rsidRDefault="00373C0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w:t>
            </w:r>
          </w:p>
        </w:tc>
      </w:tr>
    </w:tbl>
    <w:p w:rsidR="009C5874" w:rsidRDefault="00373C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5874">
        <w:trPr>
          <w:trHeight w:hRule="exact" w:val="5153"/>
        </w:trPr>
        <w:tc>
          <w:tcPr>
            <w:tcW w:w="9654" w:type="dxa"/>
            <w:shd w:val="clear" w:color="000000" w:fill="FFFFFF"/>
            <w:tcMar>
              <w:left w:w="34" w:type="dxa"/>
              <w:right w:w="34" w:type="dxa"/>
            </w:tcMar>
          </w:tcPr>
          <w:p w:rsidR="009C5874" w:rsidRDefault="00373C0B">
            <w:pPr>
              <w:spacing w:after="0" w:line="240" w:lineRule="auto"/>
              <w:jc w:val="both"/>
              <w:rPr>
                <w:sz w:val="24"/>
                <w:szCs w:val="24"/>
              </w:rPr>
            </w:pPr>
            <w:r>
              <w:rPr>
                <w:rFonts w:ascii="Times New Roman" w:hAnsi="Times New Roman" w:cs="Times New Roman"/>
                <w:color w:val="000000"/>
                <w:sz w:val="24"/>
                <w:szCs w:val="24"/>
              </w:rPr>
              <w:lastRenderedPageBreak/>
              <w:t>обучения обеспечен индивидуальным неограниченным доступом к электронно- 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9C5874" w:rsidRDefault="00373C0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C5874">
        <w:trPr>
          <w:trHeight w:hRule="exact" w:val="314"/>
        </w:trPr>
        <w:tc>
          <w:tcPr>
            <w:tcW w:w="9654" w:type="dxa"/>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C5874">
        <w:trPr>
          <w:trHeight w:hRule="exact" w:val="9923"/>
        </w:trPr>
        <w:tc>
          <w:tcPr>
            <w:tcW w:w="9654" w:type="dxa"/>
            <w:shd w:val="clear" w:color="000000" w:fill="FFFFFF"/>
            <w:tcMar>
              <w:left w:w="34" w:type="dxa"/>
              <w:right w:w="34" w:type="dxa"/>
            </w:tcMar>
          </w:tcPr>
          <w:p w:rsidR="009C5874" w:rsidRDefault="00373C0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C5874" w:rsidRDefault="00373C0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C5874" w:rsidRDefault="00373C0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C5874" w:rsidRDefault="00373C0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C5874" w:rsidRDefault="00373C0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C5874" w:rsidRDefault="00373C0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C5874" w:rsidRDefault="00373C0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C5874" w:rsidRDefault="00373C0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C5874" w:rsidRDefault="00373C0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9C5874" w:rsidRDefault="00373C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5874">
        <w:trPr>
          <w:trHeight w:hRule="exact" w:val="3891"/>
        </w:trPr>
        <w:tc>
          <w:tcPr>
            <w:tcW w:w="9654" w:type="dxa"/>
            <w:shd w:val="clear" w:color="000000" w:fill="FFFFFF"/>
            <w:tcMar>
              <w:left w:w="34" w:type="dxa"/>
              <w:right w:w="34" w:type="dxa"/>
            </w:tcMar>
          </w:tcPr>
          <w:p w:rsidR="009C5874" w:rsidRDefault="00373C0B">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C5874" w:rsidRDefault="00373C0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C5874" w:rsidRDefault="00373C0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C5874">
        <w:trPr>
          <w:trHeight w:hRule="exact" w:val="855"/>
        </w:trPr>
        <w:tc>
          <w:tcPr>
            <w:tcW w:w="9654" w:type="dxa"/>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C5874">
        <w:trPr>
          <w:trHeight w:hRule="exact" w:val="2989"/>
        </w:trPr>
        <w:tc>
          <w:tcPr>
            <w:tcW w:w="9654" w:type="dxa"/>
            <w:shd w:val="clear" w:color="000000" w:fill="FFFFFF"/>
            <w:tcMar>
              <w:left w:w="34" w:type="dxa"/>
              <w:right w:w="34" w:type="dxa"/>
            </w:tcMar>
          </w:tcPr>
          <w:p w:rsidR="009C5874" w:rsidRDefault="00373C0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C5874" w:rsidRDefault="009C5874">
            <w:pPr>
              <w:spacing w:after="0" w:line="240" w:lineRule="auto"/>
              <w:jc w:val="both"/>
              <w:rPr>
                <w:sz w:val="24"/>
                <w:szCs w:val="24"/>
              </w:rPr>
            </w:pPr>
          </w:p>
          <w:p w:rsidR="009C5874" w:rsidRDefault="00373C0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C5874" w:rsidRDefault="00373C0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C5874" w:rsidRDefault="00373C0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C5874" w:rsidRDefault="00373C0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C5874" w:rsidRDefault="00373C0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C5874" w:rsidRDefault="00373C0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C5874" w:rsidRDefault="009C5874">
            <w:pPr>
              <w:spacing w:after="0" w:line="240" w:lineRule="auto"/>
              <w:jc w:val="both"/>
              <w:rPr>
                <w:sz w:val="24"/>
                <w:szCs w:val="24"/>
              </w:rPr>
            </w:pPr>
          </w:p>
          <w:p w:rsidR="009C5874" w:rsidRDefault="00373C0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C5874">
        <w:trPr>
          <w:trHeight w:hRule="exact" w:val="304"/>
        </w:trPr>
        <w:tc>
          <w:tcPr>
            <w:tcW w:w="9654" w:type="dxa"/>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9C5874">
        <w:trPr>
          <w:trHeight w:hRule="exact" w:val="304"/>
        </w:trPr>
        <w:tc>
          <w:tcPr>
            <w:tcW w:w="9654" w:type="dxa"/>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FE3845">
                <w:rPr>
                  <w:rStyle w:val="a3"/>
                  <w:rFonts w:ascii="Times New Roman" w:hAnsi="Times New Roman" w:cs="Times New Roman"/>
                  <w:sz w:val="24"/>
                  <w:szCs w:val="24"/>
                </w:rPr>
                <w:t>http://www.ict.edu.ru</w:t>
              </w:r>
            </w:hyperlink>
          </w:p>
        </w:tc>
      </w:tr>
      <w:tr w:rsidR="009C5874">
        <w:trPr>
          <w:trHeight w:hRule="exact" w:val="304"/>
        </w:trPr>
        <w:tc>
          <w:tcPr>
            <w:tcW w:w="9654" w:type="dxa"/>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FE3845">
                <w:rPr>
                  <w:rStyle w:val="a3"/>
                  <w:rFonts w:ascii="Times New Roman" w:hAnsi="Times New Roman" w:cs="Times New Roman"/>
                  <w:sz w:val="24"/>
                  <w:szCs w:val="24"/>
                </w:rPr>
                <w:t>http://edu.garant.ru/omga/</w:t>
              </w:r>
            </w:hyperlink>
          </w:p>
        </w:tc>
      </w:tr>
      <w:tr w:rsidR="009C5874">
        <w:trPr>
          <w:trHeight w:hRule="exact" w:val="585"/>
        </w:trPr>
        <w:tc>
          <w:tcPr>
            <w:tcW w:w="9654" w:type="dxa"/>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FE3845">
                <w:rPr>
                  <w:rStyle w:val="a3"/>
                  <w:rFonts w:ascii="Times New Roman" w:hAnsi="Times New Roman" w:cs="Times New Roman"/>
                  <w:sz w:val="24"/>
                  <w:szCs w:val="24"/>
                </w:rPr>
                <w:t>http://www.consultant.ru/edu/student/study/</w:t>
              </w:r>
            </w:hyperlink>
          </w:p>
        </w:tc>
      </w:tr>
      <w:tr w:rsidR="009C5874">
        <w:trPr>
          <w:trHeight w:hRule="exact" w:val="314"/>
        </w:trPr>
        <w:tc>
          <w:tcPr>
            <w:tcW w:w="9654" w:type="dxa"/>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C5874">
        <w:trPr>
          <w:trHeight w:hRule="exact" w:val="5841"/>
        </w:trPr>
        <w:tc>
          <w:tcPr>
            <w:tcW w:w="9654" w:type="dxa"/>
            <w:shd w:val="clear" w:color="000000" w:fill="FFFFFF"/>
            <w:tcMar>
              <w:left w:w="34" w:type="dxa"/>
              <w:right w:w="34" w:type="dxa"/>
            </w:tcMar>
          </w:tcPr>
          <w:p w:rsidR="009C5874" w:rsidRDefault="00373C0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C5874" w:rsidRDefault="00373C0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C5874" w:rsidRDefault="00373C0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C5874" w:rsidRDefault="00373C0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C5874" w:rsidRDefault="00373C0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C5874" w:rsidRDefault="00373C0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C5874" w:rsidRDefault="00373C0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C5874" w:rsidRDefault="00373C0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C5874" w:rsidRDefault="00373C0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C5874" w:rsidRDefault="00373C0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9C5874" w:rsidRDefault="00373C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5874">
        <w:trPr>
          <w:trHeight w:hRule="exact" w:val="1907"/>
        </w:trPr>
        <w:tc>
          <w:tcPr>
            <w:tcW w:w="9654" w:type="dxa"/>
            <w:shd w:val="clear" w:color="000000" w:fill="FFFFFF"/>
            <w:tcMar>
              <w:left w:w="34" w:type="dxa"/>
              <w:right w:w="34" w:type="dxa"/>
            </w:tcMar>
          </w:tcPr>
          <w:p w:rsidR="009C5874" w:rsidRDefault="00373C0B">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C5874" w:rsidRDefault="00373C0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C5874" w:rsidRDefault="00373C0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C5874" w:rsidRDefault="00373C0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C5874">
        <w:trPr>
          <w:trHeight w:hRule="exact" w:val="277"/>
        </w:trPr>
        <w:tc>
          <w:tcPr>
            <w:tcW w:w="9640" w:type="dxa"/>
          </w:tcPr>
          <w:p w:rsidR="009C5874" w:rsidRDefault="009C5874"/>
        </w:tc>
      </w:tr>
      <w:tr w:rsidR="009C5874">
        <w:trPr>
          <w:trHeight w:hRule="exact" w:val="585"/>
        </w:trPr>
        <w:tc>
          <w:tcPr>
            <w:tcW w:w="9654" w:type="dxa"/>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C5874">
        <w:trPr>
          <w:trHeight w:hRule="exact" w:val="12621"/>
        </w:trPr>
        <w:tc>
          <w:tcPr>
            <w:tcW w:w="9654" w:type="dxa"/>
            <w:shd w:val="clear" w:color="000000" w:fill="FFFFFF"/>
            <w:tcMar>
              <w:left w:w="34" w:type="dxa"/>
              <w:right w:w="34" w:type="dxa"/>
            </w:tcMar>
          </w:tcPr>
          <w:p w:rsidR="009C5874" w:rsidRDefault="00373C0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C5874" w:rsidRDefault="00373C0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C5874" w:rsidRDefault="00373C0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C5874" w:rsidRDefault="00373C0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C5874" w:rsidRDefault="00373C0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9C5874" w:rsidRDefault="00373C0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9C5874" w:rsidRDefault="00373C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5874">
        <w:trPr>
          <w:trHeight w:hRule="exact" w:val="1637"/>
        </w:trPr>
        <w:tc>
          <w:tcPr>
            <w:tcW w:w="9654" w:type="dxa"/>
            <w:shd w:val="clear" w:color="000000" w:fill="FFFFFF"/>
            <w:tcMar>
              <w:left w:w="34" w:type="dxa"/>
              <w:right w:w="34" w:type="dxa"/>
            </w:tcMar>
          </w:tcPr>
          <w:p w:rsidR="009C5874" w:rsidRDefault="00373C0B">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C5874">
        <w:trPr>
          <w:trHeight w:hRule="exact" w:val="3830"/>
        </w:trPr>
        <w:tc>
          <w:tcPr>
            <w:tcW w:w="9654" w:type="dxa"/>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C5874">
        <w:trPr>
          <w:trHeight w:hRule="exact" w:val="2748"/>
        </w:trPr>
        <w:tc>
          <w:tcPr>
            <w:tcW w:w="9654" w:type="dxa"/>
            <w:shd w:val="clear" w:color="000000" w:fill="FFFFFF"/>
            <w:tcMar>
              <w:left w:w="34" w:type="dxa"/>
              <w:right w:w="34" w:type="dxa"/>
            </w:tcMar>
          </w:tcPr>
          <w:p w:rsidR="009C5874" w:rsidRDefault="00373C0B">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9C5874" w:rsidRDefault="009C5874"/>
    <w:sectPr w:rsidR="009C5874" w:rsidSect="0044416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1355"/>
    <w:rsid w:val="001F0BC7"/>
    <w:rsid w:val="00373C0B"/>
    <w:rsid w:val="00444166"/>
    <w:rsid w:val="009C5874"/>
    <w:rsid w:val="00BB55E4"/>
    <w:rsid w:val="00D31453"/>
    <w:rsid w:val="00E209E2"/>
    <w:rsid w:val="00E64A4D"/>
    <w:rsid w:val="00FE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EC8162-116A-4DEC-B630-C968BD68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1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3C0B"/>
    <w:rPr>
      <w:color w:val="0563C1" w:themeColor="hyperlink"/>
      <w:u w:val="single"/>
    </w:rPr>
  </w:style>
  <w:style w:type="character" w:styleId="a4">
    <w:name w:val="Unresolved Mention"/>
    <w:basedOn w:val="a0"/>
    <w:uiPriority w:val="99"/>
    <w:semiHidden/>
    <w:unhideWhenUsed/>
    <w:rsid w:val="00FE3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www.biblio-online.ru/bcode/434466"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www.iprbookshop.ru/74561.html"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28"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100670.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6297</Words>
  <Characters>35897</Characters>
  <Application>Microsoft Office Word</Application>
  <DocSecurity>0</DocSecurity>
  <Lines>299</Lines>
  <Paragraphs>84</Paragraphs>
  <ScaleCrop>false</ScaleCrop>
  <Company>diakov.net</Company>
  <LinksUpToDate>false</LinksUpToDate>
  <CharactersWithSpaces>42110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2021-2022_ФГОС3++2021_Бак-ЗФО-ПИ(21)_plx_Офисные технологии</dc:title>
  <dc:creator>FastReport.NET</dc:creator>
  <cp:lastModifiedBy>Mark Bernstorf</cp:lastModifiedBy>
  <cp:revision>6</cp:revision>
  <dcterms:created xsi:type="dcterms:W3CDTF">2021-10-16T12:55:00Z</dcterms:created>
  <dcterms:modified xsi:type="dcterms:W3CDTF">2022-11-12T09:09:00Z</dcterms:modified>
</cp:coreProperties>
</file>